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0AA22F" w14:textId="77777777" w:rsidR="002105CD" w:rsidRDefault="002105CD" w:rsidP="0062496A">
      <w:pPr>
        <w:spacing w:after="0" w:line="240" w:lineRule="auto"/>
        <w:jc w:val="both"/>
        <w:rPr>
          <w:rFonts w:ascii="Arial" w:hAnsi="Arial" w:cs="Arial"/>
          <w:b/>
          <w:color w:val="808080" w:themeColor="background1" w:themeShade="80"/>
        </w:rPr>
      </w:pPr>
    </w:p>
    <w:p w14:paraId="05A6D864" w14:textId="77777777" w:rsidR="008E66C3" w:rsidRDefault="008E66C3" w:rsidP="0027007E">
      <w:pPr>
        <w:pStyle w:val="Default"/>
        <w:spacing w:before="120" w:after="120"/>
        <w:jc w:val="both"/>
        <w:rPr>
          <w:b/>
          <w:bCs/>
          <w:color w:val="365F91" w:themeColor="accent1" w:themeShade="BF"/>
        </w:rPr>
      </w:pPr>
    </w:p>
    <w:p w14:paraId="6CC82F85" w14:textId="77777777" w:rsidR="008E66C3" w:rsidRDefault="008E66C3" w:rsidP="0027007E">
      <w:pPr>
        <w:pStyle w:val="Default"/>
        <w:spacing w:before="120" w:after="120"/>
        <w:jc w:val="both"/>
        <w:rPr>
          <w:b/>
          <w:bCs/>
          <w:color w:val="365F91" w:themeColor="accent1" w:themeShade="BF"/>
        </w:rPr>
      </w:pPr>
    </w:p>
    <w:p w14:paraId="56D3EE30" w14:textId="77777777" w:rsidR="008E66C3" w:rsidRDefault="008E66C3" w:rsidP="0027007E">
      <w:pPr>
        <w:pStyle w:val="Default"/>
        <w:spacing w:before="120" w:after="120"/>
        <w:jc w:val="both"/>
        <w:rPr>
          <w:b/>
          <w:bCs/>
          <w:color w:val="365F91" w:themeColor="accent1" w:themeShade="BF"/>
        </w:rPr>
      </w:pPr>
    </w:p>
    <w:p w14:paraId="1B657E6F" w14:textId="77777777" w:rsidR="008E66C3" w:rsidRDefault="008E66C3" w:rsidP="0027007E">
      <w:pPr>
        <w:pStyle w:val="Default"/>
        <w:spacing w:before="120" w:after="120"/>
        <w:jc w:val="both"/>
        <w:rPr>
          <w:b/>
          <w:bCs/>
          <w:color w:val="365F91" w:themeColor="accent1" w:themeShade="BF"/>
        </w:rPr>
      </w:pPr>
    </w:p>
    <w:p w14:paraId="1FB01762" w14:textId="77777777" w:rsidR="008E66C3" w:rsidRDefault="008E66C3" w:rsidP="0027007E">
      <w:pPr>
        <w:pStyle w:val="Default"/>
        <w:spacing w:before="120" w:after="120"/>
        <w:jc w:val="both"/>
        <w:rPr>
          <w:b/>
          <w:bCs/>
          <w:color w:val="365F91" w:themeColor="accent1" w:themeShade="BF"/>
        </w:rPr>
      </w:pPr>
    </w:p>
    <w:p w14:paraId="417DC0C6" w14:textId="77777777" w:rsidR="008E66C3" w:rsidRDefault="008E66C3" w:rsidP="0027007E">
      <w:pPr>
        <w:pStyle w:val="Default"/>
        <w:spacing w:before="120" w:after="120"/>
        <w:jc w:val="both"/>
        <w:rPr>
          <w:b/>
          <w:bCs/>
          <w:color w:val="365F91" w:themeColor="accent1" w:themeShade="BF"/>
        </w:rPr>
      </w:pPr>
    </w:p>
    <w:p w14:paraId="10595249" w14:textId="77777777" w:rsidR="008E66C3" w:rsidRDefault="008E66C3" w:rsidP="0027007E">
      <w:pPr>
        <w:pStyle w:val="Default"/>
        <w:spacing w:before="120" w:after="120"/>
        <w:jc w:val="both"/>
        <w:rPr>
          <w:b/>
          <w:bCs/>
          <w:color w:val="365F91" w:themeColor="accent1" w:themeShade="BF"/>
        </w:rPr>
      </w:pPr>
    </w:p>
    <w:p w14:paraId="4DB672A4" w14:textId="77777777" w:rsidR="008E66C3" w:rsidRDefault="008E66C3" w:rsidP="0027007E">
      <w:pPr>
        <w:pStyle w:val="Default"/>
        <w:spacing w:before="120" w:after="120"/>
        <w:jc w:val="both"/>
        <w:rPr>
          <w:b/>
          <w:bCs/>
          <w:color w:val="365F91" w:themeColor="accent1" w:themeShade="BF"/>
        </w:rPr>
      </w:pPr>
    </w:p>
    <w:p w14:paraId="6B58D94A" w14:textId="77777777" w:rsidR="008E66C3" w:rsidRDefault="008E66C3" w:rsidP="0027007E">
      <w:pPr>
        <w:pStyle w:val="Default"/>
        <w:spacing w:before="120" w:after="120"/>
        <w:jc w:val="both"/>
        <w:rPr>
          <w:b/>
          <w:bCs/>
          <w:color w:val="365F91" w:themeColor="accent1" w:themeShade="BF"/>
        </w:rPr>
      </w:pPr>
    </w:p>
    <w:p w14:paraId="4A94D24F" w14:textId="77777777" w:rsidR="008E66C3" w:rsidRDefault="008E66C3" w:rsidP="0027007E">
      <w:pPr>
        <w:pStyle w:val="Default"/>
        <w:spacing w:before="120" w:after="120"/>
        <w:jc w:val="both"/>
        <w:rPr>
          <w:b/>
          <w:bCs/>
          <w:color w:val="365F91" w:themeColor="accent1" w:themeShade="BF"/>
        </w:rPr>
      </w:pPr>
    </w:p>
    <w:p w14:paraId="4A55063A" w14:textId="77777777" w:rsidR="008E66C3" w:rsidRDefault="008E66C3" w:rsidP="0027007E">
      <w:pPr>
        <w:pStyle w:val="Default"/>
        <w:spacing w:before="120" w:after="120"/>
        <w:jc w:val="both"/>
        <w:rPr>
          <w:b/>
          <w:bCs/>
          <w:color w:val="365F91" w:themeColor="accent1" w:themeShade="BF"/>
        </w:rPr>
      </w:pPr>
    </w:p>
    <w:p w14:paraId="3ADCBDA1" w14:textId="77777777" w:rsidR="008E66C3" w:rsidRDefault="008E66C3" w:rsidP="0027007E">
      <w:pPr>
        <w:pStyle w:val="Default"/>
        <w:spacing w:before="120" w:after="120"/>
        <w:jc w:val="both"/>
        <w:rPr>
          <w:b/>
          <w:bCs/>
          <w:color w:val="365F91" w:themeColor="accent1" w:themeShade="BF"/>
        </w:rPr>
      </w:pPr>
    </w:p>
    <w:p w14:paraId="4163AC2B" w14:textId="77777777" w:rsidR="008E66C3" w:rsidRDefault="008E66C3" w:rsidP="0027007E">
      <w:pPr>
        <w:pStyle w:val="Default"/>
        <w:spacing w:before="120" w:after="120"/>
        <w:jc w:val="both"/>
        <w:rPr>
          <w:b/>
          <w:bCs/>
          <w:color w:val="365F91" w:themeColor="accent1" w:themeShade="BF"/>
        </w:rPr>
      </w:pPr>
    </w:p>
    <w:p w14:paraId="27D0CFEE" w14:textId="77777777" w:rsidR="008E66C3" w:rsidRDefault="008E66C3" w:rsidP="0027007E">
      <w:pPr>
        <w:pStyle w:val="Default"/>
        <w:spacing w:before="120" w:after="120"/>
        <w:jc w:val="both"/>
        <w:rPr>
          <w:b/>
          <w:bCs/>
          <w:color w:val="365F91" w:themeColor="accent1" w:themeShade="BF"/>
        </w:rPr>
      </w:pPr>
    </w:p>
    <w:p w14:paraId="10C59CEE" w14:textId="77777777" w:rsidR="008E66C3" w:rsidRDefault="008E66C3" w:rsidP="0027007E">
      <w:pPr>
        <w:pStyle w:val="Default"/>
        <w:spacing w:before="120" w:after="120"/>
        <w:jc w:val="both"/>
        <w:rPr>
          <w:b/>
          <w:bCs/>
          <w:color w:val="365F91" w:themeColor="accent1" w:themeShade="BF"/>
        </w:rPr>
      </w:pPr>
    </w:p>
    <w:p w14:paraId="11BC60C8" w14:textId="77777777" w:rsidR="008E66C3" w:rsidRDefault="008E66C3" w:rsidP="008E66C3">
      <w:pPr>
        <w:spacing w:after="0"/>
        <w:jc w:val="center"/>
        <w:rPr>
          <w:rFonts w:cs="Arial"/>
          <w:b/>
          <w:color w:val="4F81BD" w:themeColor="accent1"/>
          <w:sz w:val="48"/>
          <w:szCs w:val="48"/>
        </w:rPr>
      </w:pPr>
      <w:r>
        <w:rPr>
          <w:rFonts w:cs="Arial"/>
          <w:b/>
          <w:color w:val="4F81BD" w:themeColor="accent1"/>
          <w:sz w:val="48"/>
          <w:szCs w:val="48"/>
        </w:rPr>
        <w:t>Výzva MAS Hanácké Království – Sociální služby a sociální začleňování I.</w:t>
      </w:r>
    </w:p>
    <w:p w14:paraId="02D9932E" w14:textId="77777777" w:rsidR="008E66C3" w:rsidRDefault="008E66C3" w:rsidP="008E66C3">
      <w:pPr>
        <w:spacing w:after="0"/>
        <w:rPr>
          <w:rFonts w:ascii="Arial" w:hAnsi="Arial" w:cs="Arial"/>
          <w:b/>
          <w:sz w:val="24"/>
          <w:szCs w:val="24"/>
        </w:rPr>
      </w:pPr>
    </w:p>
    <w:p w14:paraId="6FEFF9DD" w14:textId="77777777" w:rsidR="008E66C3" w:rsidRDefault="008E66C3" w:rsidP="008E66C3">
      <w:pPr>
        <w:spacing w:after="0"/>
        <w:rPr>
          <w:rFonts w:ascii="Arial" w:hAnsi="Arial" w:cs="Arial"/>
          <w:b/>
          <w:sz w:val="24"/>
          <w:szCs w:val="24"/>
        </w:rPr>
      </w:pPr>
    </w:p>
    <w:p w14:paraId="64518F4B" w14:textId="77777777" w:rsidR="008E66C3" w:rsidRDefault="008E66C3" w:rsidP="008E66C3">
      <w:pPr>
        <w:spacing w:after="0"/>
        <w:rPr>
          <w:rFonts w:ascii="Arial" w:hAnsi="Arial" w:cs="Arial"/>
          <w:b/>
          <w:sz w:val="24"/>
          <w:szCs w:val="24"/>
        </w:rPr>
      </w:pPr>
    </w:p>
    <w:p w14:paraId="27F31254" w14:textId="77777777" w:rsidR="008E66C3" w:rsidRDefault="008E66C3" w:rsidP="008E66C3">
      <w:pPr>
        <w:spacing w:after="0"/>
        <w:rPr>
          <w:rFonts w:ascii="Arial" w:hAnsi="Arial" w:cs="Arial"/>
          <w:b/>
          <w:sz w:val="24"/>
          <w:szCs w:val="24"/>
        </w:rPr>
      </w:pPr>
    </w:p>
    <w:p w14:paraId="3312F170" w14:textId="77777777" w:rsidR="008E66C3" w:rsidRDefault="008E66C3" w:rsidP="008E66C3">
      <w:pPr>
        <w:spacing w:after="0"/>
        <w:rPr>
          <w:rFonts w:ascii="Arial" w:hAnsi="Arial" w:cs="Arial"/>
          <w:b/>
          <w:sz w:val="24"/>
          <w:szCs w:val="24"/>
        </w:rPr>
      </w:pPr>
    </w:p>
    <w:p w14:paraId="78C5361E" w14:textId="77777777" w:rsidR="008E66C3" w:rsidRDefault="008E66C3" w:rsidP="008E66C3">
      <w:pPr>
        <w:spacing w:after="0"/>
        <w:rPr>
          <w:rFonts w:ascii="Arial" w:hAnsi="Arial" w:cs="Arial"/>
          <w:b/>
          <w:sz w:val="24"/>
          <w:szCs w:val="24"/>
        </w:rPr>
      </w:pPr>
    </w:p>
    <w:p w14:paraId="40BA1456" w14:textId="77777777" w:rsidR="008E66C3" w:rsidRDefault="008E66C3" w:rsidP="008E66C3">
      <w:pPr>
        <w:spacing w:after="0"/>
        <w:rPr>
          <w:rFonts w:ascii="Arial" w:hAnsi="Arial" w:cs="Arial"/>
          <w:b/>
          <w:sz w:val="24"/>
          <w:szCs w:val="24"/>
        </w:rPr>
      </w:pPr>
    </w:p>
    <w:p w14:paraId="3DAAEF66" w14:textId="77777777" w:rsidR="008E66C3" w:rsidRDefault="008E66C3" w:rsidP="008E66C3">
      <w:pPr>
        <w:spacing w:after="0"/>
        <w:rPr>
          <w:rFonts w:ascii="Arial" w:hAnsi="Arial" w:cs="Arial"/>
          <w:b/>
          <w:sz w:val="24"/>
          <w:szCs w:val="24"/>
        </w:rPr>
      </w:pPr>
    </w:p>
    <w:p w14:paraId="61AEF2D2" w14:textId="02347E3B" w:rsidR="008E66C3" w:rsidRDefault="008E66C3" w:rsidP="008E66C3">
      <w:pPr>
        <w:spacing w:after="0"/>
        <w:jc w:val="center"/>
        <w:rPr>
          <w:b/>
          <w:color w:val="000000"/>
          <w:sz w:val="28"/>
          <w:szCs w:val="28"/>
        </w:rPr>
      </w:pPr>
      <w:r w:rsidRPr="0000269E">
        <w:rPr>
          <w:rFonts w:cs="Arial"/>
          <w:b/>
          <w:color w:val="4F81BD" w:themeColor="accent1"/>
          <w:sz w:val="40"/>
          <w:szCs w:val="40"/>
        </w:rPr>
        <w:t xml:space="preserve">Příloha č. </w:t>
      </w:r>
      <w:r>
        <w:rPr>
          <w:rFonts w:cs="Arial"/>
          <w:b/>
          <w:color w:val="4F81BD" w:themeColor="accent1"/>
          <w:sz w:val="40"/>
          <w:szCs w:val="40"/>
        </w:rPr>
        <w:t>2</w:t>
      </w:r>
      <w:r w:rsidRPr="0000269E">
        <w:rPr>
          <w:rFonts w:cs="Arial"/>
          <w:b/>
          <w:color w:val="4F81BD" w:themeColor="accent1"/>
          <w:sz w:val="40"/>
          <w:szCs w:val="40"/>
        </w:rPr>
        <w:t xml:space="preserve"> </w:t>
      </w:r>
      <w:r>
        <w:rPr>
          <w:rFonts w:cs="Arial"/>
          <w:b/>
          <w:color w:val="4F81BD" w:themeColor="accent1"/>
          <w:sz w:val="40"/>
          <w:szCs w:val="40"/>
        </w:rPr>
        <w:t>Popis podporovaných aktivit</w:t>
      </w:r>
    </w:p>
    <w:p w14:paraId="0822042C" w14:textId="77777777" w:rsidR="008E66C3" w:rsidRDefault="008E66C3" w:rsidP="0027007E">
      <w:pPr>
        <w:pStyle w:val="Default"/>
        <w:spacing w:before="120" w:after="120"/>
        <w:jc w:val="both"/>
        <w:rPr>
          <w:b/>
          <w:bCs/>
          <w:color w:val="365F91" w:themeColor="accent1" w:themeShade="BF"/>
        </w:rPr>
      </w:pPr>
    </w:p>
    <w:p w14:paraId="1C06B7D2" w14:textId="77777777" w:rsidR="008E66C3" w:rsidRDefault="008E66C3" w:rsidP="0027007E">
      <w:pPr>
        <w:pStyle w:val="Default"/>
        <w:spacing w:before="120" w:after="120"/>
        <w:jc w:val="both"/>
        <w:rPr>
          <w:b/>
          <w:bCs/>
          <w:color w:val="365F91" w:themeColor="accent1" w:themeShade="BF"/>
        </w:rPr>
      </w:pPr>
    </w:p>
    <w:p w14:paraId="48C6B0BB" w14:textId="77777777" w:rsidR="008E66C3" w:rsidRDefault="008E66C3" w:rsidP="0027007E">
      <w:pPr>
        <w:pStyle w:val="Default"/>
        <w:spacing w:before="120" w:after="120"/>
        <w:jc w:val="both"/>
        <w:rPr>
          <w:b/>
          <w:bCs/>
          <w:color w:val="365F91" w:themeColor="accent1" w:themeShade="BF"/>
        </w:rPr>
      </w:pPr>
    </w:p>
    <w:p w14:paraId="0976CDAE" w14:textId="77777777" w:rsidR="008E66C3" w:rsidRDefault="008E66C3" w:rsidP="0027007E">
      <w:pPr>
        <w:pStyle w:val="Default"/>
        <w:spacing w:before="120" w:after="120"/>
        <w:jc w:val="both"/>
        <w:rPr>
          <w:b/>
          <w:bCs/>
          <w:color w:val="365F91" w:themeColor="accent1" w:themeShade="BF"/>
        </w:rPr>
      </w:pPr>
    </w:p>
    <w:p w14:paraId="2DBD3439" w14:textId="77777777" w:rsidR="008E66C3" w:rsidRDefault="008E66C3" w:rsidP="0027007E">
      <w:pPr>
        <w:pStyle w:val="Default"/>
        <w:spacing w:before="120" w:after="120"/>
        <w:jc w:val="both"/>
        <w:rPr>
          <w:b/>
          <w:bCs/>
          <w:color w:val="365F91" w:themeColor="accent1" w:themeShade="BF"/>
        </w:rPr>
      </w:pPr>
    </w:p>
    <w:p w14:paraId="4E894865" w14:textId="77777777" w:rsidR="008E66C3" w:rsidRDefault="008E66C3" w:rsidP="0027007E">
      <w:pPr>
        <w:pStyle w:val="Default"/>
        <w:spacing w:before="120" w:after="120"/>
        <w:jc w:val="both"/>
        <w:rPr>
          <w:b/>
          <w:bCs/>
          <w:color w:val="365F91" w:themeColor="accent1" w:themeShade="BF"/>
        </w:rPr>
      </w:pPr>
    </w:p>
    <w:p w14:paraId="440AA231" w14:textId="77777777" w:rsidR="001663D5" w:rsidRPr="007D4AF2" w:rsidRDefault="0080153F" w:rsidP="0027007E">
      <w:pPr>
        <w:pStyle w:val="Default"/>
        <w:spacing w:before="120" w:after="120"/>
        <w:jc w:val="both"/>
        <w:rPr>
          <w:b/>
          <w:color w:val="365F91" w:themeColor="accent1" w:themeShade="BF"/>
        </w:rPr>
      </w:pPr>
      <w:bookmarkStart w:id="0" w:name="_GoBack"/>
      <w:bookmarkEnd w:id="0"/>
      <w:r w:rsidRPr="007D4AF2">
        <w:rPr>
          <w:b/>
          <w:bCs/>
          <w:color w:val="365F91" w:themeColor="accent1" w:themeShade="BF"/>
        </w:rPr>
        <w:lastRenderedPageBreak/>
        <w:t>Věcné zaměření - Popis podporovaných aktivit v</w:t>
      </w:r>
      <w:r w:rsidR="001663D5" w:rsidRPr="007D4AF2">
        <w:rPr>
          <w:b/>
          <w:color w:val="365F91" w:themeColor="accent1" w:themeShade="BF"/>
        </w:rPr>
        <w:t xml:space="preserve">e výzvě </w:t>
      </w:r>
      <w:r w:rsidR="002C4B6E" w:rsidRPr="007D4AF2">
        <w:rPr>
          <w:b/>
          <w:color w:val="365F91" w:themeColor="accent1" w:themeShade="BF"/>
        </w:rPr>
        <w:t>Ř</w:t>
      </w:r>
      <w:r w:rsidR="002E64F1" w:rsidRPr="007D4AF2">
        <w:rPr>
          <w:b/>
          <w:color w:val="365F91" w:themeColor="accent1" w:themeShade="BF"/>
        </w:rPr>
        <w:t xml:space="preserve">ídícího orgánu </w:t>
      </w:r>
      <w:r w:rsidR="002C4B6E" w:rsidRPr="007D4AF2">
        <w:rPr>
          <w:b/>
          <w:color w:val="365F91" w:themeColor="accent1" w:themeShade="BF"/>
        </w:rPr>
        <w:t xml:space="preserve">OPZ </w:t>
      </w:r>
      <w:r w:rsidR="001663D5" w:rsidRPr="007D4AF2">
        <w:rPr>
          <w:b/>
          <w:color w:val="365F91" w:themeColor="accent1" w:themeShade="BF"/>
        </w:rPr>
        <w:t xml:space="preserve">pro </w:t>
      </w:r>
      <w:r w:rsidR="00CB2E54" w:rsidRPr="007D4AF2">
        <w:rPr>
          <w:b/>
          <w:color w:val="365F91" w:themeColor="accent1" w:themeShade="BF"/>
        </w:rPr>
        <w:t>M</w:t>
      </w:r>
      <w:r w:rsidR="002C4B6E" w:rsidRPr="007D4AF2">
        <w:rPr>
          <w:b/>
          <w:color w:val="365F91" w:themeColor="accent1" w:themeShade="BF"/>
        </w:rPr>
        <w:t>íst</w:t>
      </w:r>
      <w:r w:rsidR="00982588" w:rsidRPr="007D4AF2">
        <w:rPr>
          <w:b/>
          <w:color w:val="365F91" w:themeColor="accent1" w:themeShade="BF"/>
        </w:rPr>
        <w:t>n</w:t>
      </w:r>
      <w:r w:rsidR="002C4B6E" w:rsidRPr="007D4AF2">
        <w:rPr>
          <w:b/>
          <w:color w:val="365F91" w:themeColor="accent1" w:themeShade="BF"/>
        </w:rPr>
        <w:t>í akční skupiny</w:t>
      </w:r>
      <w:r w:rsidR="001663D5" w:rsidRPr="007D4AF2">
        <w:rPr>
          <w:b/>
          <w:color w:val="365F91" w:themeColor="accent1" w:themeShade="BF"/>
        </w:rPr>
        <w:t xml:space="preserve"> na</w:t>
      </w:r>
      <w:r w:rsidR="00D11E14" w:rsidRPr="007D4AF2">
        <w:rPr>
          <w:b/>
          <w:color w:val="365F91" w:themeColor="accent1" w:themeShade="BF"/>
        </w:rPr>
        <w:t> </w:t>
      </w:r>
      <w:r w:rsidR="001663D5" w:rsidRPr="007D4AF2">
        <w:rPr>
          <w:b/>
          <w:color w:val="365F91" w:themeColor="accent1" w:themeShade="BF"/>
        </w:rPr>
        <w:t>podporu strategií komunitně vedeného místního rozvoje</w:t>
      </w:r>
    </w:p>
    <w:sdt>
      <w:sdtPr>
        <w:rPr>
          <w:rFonts w:ascii="Arial" w:eastAsia="Calibri" w:hAnsi="Arial" w:cs="Arial"/>
          <w:b w:val="0"/>
          <w:bCs w:val="0"/>
          <w:color w:val="auto"/>
          <w:sz w:val="20"/>
          <w:szCs w:val="20"/>
          <w:lang w:eastAsia="en-US"/>
        </w:rPr>
        <w:id w:val="564450218"/>
        <w:docPartObj>
          <w:docPartGallery w:val="Table of Contents"/>
          <w:docPartUnique/>
        </w:docPartObj>
      </w:sdtPr>
      <w:sdtEndPr>
        <w:rPr>
          <w:rFonts w:ascii="Calibri" w:hAnsi="Calibri" w:cs="Times New Roman"/>
          <w:sz w:val="22"/>
          <w:szCs w:val="22"/>
        </w:rPr>
      </w:sdtEndPr>
      <w:sdtContent>
        <w:p w14:paraId="440AA232" w14:textId="77777777" w:rsidR="002E0ED1" w:rsidRDefault="002E0ED1">
          <w:pPr>
            <w:pStyle w:val="Nadpisobsahu"/>
            <w:rPr>
              <w:rFonts w:ascii="Arial" w:hAnsi="Arial" w:cs="Arial"/>
              <w:sz w:val="24"/>
              <w:szCs w:val="24"/>
            </w:rPr>
          </w:pPr>
          <w:r w:rsidRPr="000C4911">
            <w:rPr>
              <w:rFonts w:ascii="Arial" w:hAnsi="Arial" w:cs="Arial"/>
              <w:sz w:val="24"/>
              <w:szCs w:val="24"/>
            </w:rPr>
            <w:t>Obsah</w:t>
          </w:r>
          <w:r w:rsidR="00737237" w:rsidRPr="000C4911">
            <w:rPr>
              <w:rFonts w:ascii="Arial" w:hAnsi="Arial" w:cs="Arial"/>
              <w:sz w:val="24"/>
              <w:szCs w:val="24"/>
            </w:rPr>
            <w:t>:</w:t>
          </w:r>
        </w:p>
        <w:p w14:paraId="268D3F1E" w14:textId="77777777" w:rsidR="008E66C3" w:rsidRDefault="002E0ED1">
          <w:pPr>
            <w:pStyle w:val="Obsah1"/>
            <w:tabs>
              <w:tab w:val="right" w:leader="dot" w:pos="9060"/>
            </w:tabs>
            <w:rPr>
              <w:rFonts w:asciiTheme="minorHAnsi" w:eastAsiaTheme="minorEastAsia" w:hAnsiTheme="minorHAnsi" w:cstheme="minorBidi"/>
              <w:noProof/>
              <w:lang w:eastAsia="cs-CZ"/>
            </w:rPr>
          </w:pPr>
          <w:r w:rsidRPr="000C4911">
            <w:rPr>
              <w:rFonts w:ascii="Arial" w:hAnsi="Arial" w:cs="Arial"/>
              <w:sz w:val="20"/>
              <w:szCs w:val="20"/>
            </w:rPr>
            <w:fldChar w:fldCharType="begin"/>
          </w:r>
          <w:r w:rsidRPr="000C4911">
            <w:rPr>
              <w:rFonts w:ascii="Arial" w:hAnsi="Arial" w:cs="Arial"/>
              <w:sz w:val="20"/>
              <w:szCs w:val="20"/>
            </w:rPr>
            <w:instrText xml:space="preserve"> TOC \o "1-3" \h \z \u </w:instrText>
          </w:r>
          <w:r w:rsidRPr="000C4911">
            <w:rPr>
              <w:rFonts w:ascii="Arial" w:hAnsi="Arial" w:cs="Arial"/>
              <w:sz w:val="20"/>
              <w:szCs w:val="20"/>
            </w:rPr>
            <w:fldChar w:fldCharType="separate"/>
          </w:r>
          <w:hyperlink w:anchor="_Toc4593562" w:history="1">
            <w:r w:rsidR="008E66C3" w:rsidRPr="00EA54B2">
              <w:rPr>
                <w:rStyle w:val="Hypertextovodkaz"/>
                <w:rFonts w:cs="Arial"/>
                <w:noProof/>
                <w:lang w:eastAsia="cs-CZ"/>
              </w:rPr>
              <w:t>Úvod</w:t>
            </w:r>
            <w:r w:rsidR="008E66C3">
              <w:rPr>
                <w:noProof/>
                <w:webHidden/>
              </w:rPr>
              <w:tab/>
            </w:r>
            <w:r w:rsidR="008E66C3">
              <w:rPr>
                <w:noProof/>
                <w:webHidden/>
              </w:rPr>
              <w:fldChar w:fldCharType="begin"/>
            </w:r>
            <w:r w:rsidR="008E66C3">
              <w:rPr>
                <w:noProof/>
                <w:webHidden/>
              </w:rPr>
              <w:instrText xml:space="preserve"> PAGEREF _Toc4593562 \h </w:instrText>
            </w:r>
            <w:r w:rsidR="008E66C3">
              <w:rPr>
                <w:noProof/>
                <w:webHidden/>
              </w:rPr>
            </w:r>
            <w:r w:rsidR="008E66C3">
              <w:rPr>
                <w:noProof/>
                <w:webHidden/>
              </w:rPr>
              <w:fldChar w:fldCharType="separate"/>
            </w:r>
            <w:r w:rsidR="008E66C3">
              <w:rPr>
                <w:noProof/>
                <w:webHidden/>
              </w:rPr>
              <w:t>2</w:t>
            </w:r>
            <w:r w:rsidR="008E66C3">
              <w:rPr>
                <w:noProof/>
                <w:webHidden/>
              </w:rPr>
              <w:fldChar w:fldCharType="end"/>
            </w:r>
          </w:hyperlink>
        </w:p>
        <w:p w14:paraId="13BB3166" w14:textId="77777777" w:rsidR="008E66C3" w:rsidRDefault="008E66C3">
          <w:pPr>
            <w:pStyle w:val="Obsah1"/>
            <w:tabs>
              <w:tab w:val="left" w:pos="440"/>
              <w:tab w:val="right" w:leader="dot" w:pos="9060"/>
            </w:tabs>
            <w:rPr>
              <w:rFonts w:asciiTheme="minorHAnsi" w:eastAsiaTheme="minorEastAsia" w:hAnsiTheme="minorHAnsi" w:cstheme="minorBidi"/>
              <w:noProof/>
              <w:lang w:eastAsia="cs-CZ"/>
            </w:rPr>
          </w:pPr>
          <w:hyperlink w:anchor="_Toc4593563" w:history="1">
            <w:r w:rsidRPr="00EA54B2">
              <w:rPr>
                <w:rStyle w:val="Hypertextovodkaz"/>
                <w:rFonts w:cs="Arial"/>
                <w:noProof/>
                <w:lang w:eastAsia="cs-CZ"/>
              </w:rPr>
              <w:t>1</w:t>
            </w:r>
            <w:r>
              <w:rPr>
                <w:rFonts w:asciiTheme="minorHAnsi" w:eastAsiaTheme="minorEastAsia" w:hAnsiTheme="minorHAnsi" w:cstheme="minorBidi"/>
                <w:noProof/>
                <w:lang w:eastAsia="cs-CZ"/>
              </w:rPr>
              <w:tab/>
            </w:r>
            <w:r w:rsidRPr="00EA54B2">
              <w:rPr>
                <w:rStyle w:val="Hypertextovodkaz"/>
                <w:rFonts w:cs="Arial"/>
                <w:noProof/>
                <w:lang w:eastAsia="cs-CZ"/>
              </w:rPr>
              <w:t>Podpora sociálního začleňování osob sociálně vyloučených či sociálním vyloučením ohrožených prostřednictvím poskytování vybraných sociálních služeb a prostřednictvím dalších programů a činností v oblasti sociálního začleňování</w:t>
            </w:r>
            <w:r>
              <w:rPr>
                <w:noProof/>
                <w:webHidden/>
              </w:rPr>
              <w:tab/>
            </w:r>
            <w:r>
              <w:rPr>
                <w:noProof/>
                <w:webHidden/>
              </w:rPr>
              <w:fldChar w:fldCharType="begin"/>
            </w:r>
            <w:r>
              <w:rPr>
                <w:noProof/>
                <w:webHidden/>
              </w:rPr>
              <w:instrText xml:space="preserve"> PAGEREF _Toc4593563 \h </w:instrText>
            </w:r>
            <w:r>
              <w:rPr>
                <w:noProof/>
                <w:webHidden/>
              </w:rPr>
            </w:r>
            <w:r>
              <w:rPr>
                <w:noProof/>
                <w:webHidden/>
              </w:rPr>
              <w:fldChar w:fldCharType="separate"/>
            </w:r>
            <w:r>
              <w:rPr>
                <w:noProof/>
                <w:webHidden/>
              </w:rPr>
              <w:t>3</w:t>
            </w:r>
            <w:r>
              <w:rPr>
                <w:noProof/>
                <w:webHidden/>
              </w:rPr>
              <w:fldChar w:fldCharType="end"/>
            </w:r>
          </w:hyperlink>
        </w:p>
        <w:p w14:paraId="0F62E52F" w14:textId="77777777" w:rsidR="008E66C3" w:rsidRDefault="008E66C3">
          <w:pPr>
            <w:pStyle w:val="Obsah2"/>
            <w:tabs>
              <w:tab w:val="left" w:pos="880"/>
              <w:tab w:val="right" w:leader="dot" w:pos="9060"/>
            </w:tabs>
            <w:rPr>
              <w:rFonts w:asciiTheme="minorHAnsi" w:eastAsiaTheme="minorEastAsia" w:hAnsiTheme="minorHAnsi" w:cstheme="minorBidi"/>
              <w:noProof/>
              <w:lang w:eastAsia="cs-CZ"/>
            </w:rPr>
          </w:pPr>
          <w:hyperlink w:anchor="_Toc4593564" w:history="1">
            <w:r w:rsidRPr="00EA54B2">
              <w:rPr>
                <w:rStyle w:val="Hypertextovodkaz"/>
                <w:rFonts w:cs="Arial"/>
                <w:noProof/>
              </w:rPr>
              <w:t>1.1</w:t>
            </w:r>
            <w:r>
              <w:rPr>
                <w:rFonts w:asciiTheme="minorHAnsi" w:eastAsiaTheme="minorEastAsia" w:hAnsiTheme="minorHAnsi" w:cstheme="minorBidi"/>
                <w:noProof/>
                <w:lang w:eastAsia="cs-CZ"/>
              </w:rPr>
              <w:tab/>
            </w:r>
            <w:r w:rsidRPr="00EA54B2">
              <w:rPr>
                <w:rStyle w:val="Hypertextovodkaz"/>
                <w:rFonts w:cs="Arial"/>
                <w:noProof/>
                <w:lang w:eastAsia="cs-CZ"/>
              </w:rPr>
              <w:t>Sociální služby</w:t>
            </w:r>
            <w:r>
              <w:rPr>
                <w:noProof/>
                <w:webHidden/>
              </w:rPr>
              <w:tab/>
            </w:r>
            <w:r>
              <w:rPr>
                <w:noProof/>
                <w:webHidden/>
              </w:rPr>
              <w:fldChar w:fldCharType="begin"/>
            </w:r>
            <w:r>
              <w:rPr>
                <w:noProof/>
                <w:webHidden/>
              </w:rPr>
              <w:instrText xml:space="preserve"> PAGEREF _Toc4593564 \h </w:instrText>
            </w:r>
            <w:r>
              <w:rPr>
                <w:noProof/>
                <w:webHidden/>
              </w:rPr>
            </w:r>
            <w:r>
              <w:rPr>
                <w:noProof/>
                <w:webHidden/>
              </w:rPr>
              <w:fldChar w:fldCharType="separate"/>
            </w:r>
            <w:r>
              <w:rPr>
                <w:noProof/>
                <w:webHidden/>
              </w:rPr>
              <w:t>4</w:t>
            </w:r>
            <w:r>
              <w:rPr>
                <w:noProof/>
                <w:webHidden/>
              </w:rPr>
              <w:fldChar w:fldCharType="end"/>
            </w:r>
          </w:hyperlink>
        </w:p>
        <w:p w14:paraId="5FFEE85B" w14:textId="77777777" w:rsidR="008E66C3" w:rsidRDefault="008E66C3">
          <w:pPr>
            <w:pStyle w:val="Obsah2"/>
            <w:tabs>
              <w:tab w:val="left" w:pos="880"/>
              <w:tab w:val="right" w:leader="dot" w:pos="9060"/>
            </w:tabs>
            <w:rPr>
              <w:rFonts w:asciiTheme="minorHAnsi" w:eastAsiaTheme="minorEastAsia" w:hAnsiTheme="minorHAnsi" w:cstheme="minorBidi"/>
              <w:noProof/>
              <w:lang w:eastAsia="cs-CZ"/>
            </w:rPr>
          </w:pPr>
          <w:hyperlink w:anchor="_Toc4593565" w:history="1">
            <w:r w:rsidRPr="00EA54B2">
              <w:rPr>
                <w:rStyle w:val="Hypertextovodkaz"/>
                <w:rFonts w:cs="Arial"/>
                <w:noProof/>
                <w:lang w:eastAsia="cs-CZ"/>
              </w:rPr>
              <w:t>1.2</w:t>
            </w:r>
            <w:r>
              <w:rPr>
                <w:rFonts w:asciiTheme="minorHAnsi" w:eastAsiaTheme="minorEastAsia" w:hAnsiTheme="minorHAnsi" w:cstheme="minorBidi"/>
                <w:noProof/>
                <w:lang w:eastAsia="cs-CZ"/>
              </w:rPr>
              <w:tab/>
            </w:r>
            <w:r w:rsidRPr="00EA54B2">
              <w:rPr>
                <w:rStyle w:val="Hypertextovodkaz"/>
                <w:rFonts w:cs="Arial"/>
                <w:noProof/>
                <w:lang w:eastAsia="cs-CZ"/>
              </w:rPr>
              <w:t>Další programy a činnosti v oblasti sociálního začleňování</w:t>
            </w:r>
            <w:r>
              <w:rPr>
                <w:noProof/>
                <w:webHidden/>
              </w:rPr>
              <w:tab/>
            </w:r>
            <w:r>
              <w:rPr>
                <w:noProof/>
                <w:webHidden/>
              </w:rPr>
              <w:fldChar w:fldCharType="begin"/>
            </w:r>
            <w:r>
              <w:rPr>
                <w:noProof/>
                <w:webHidden/>
              </w:rPr>
              <w:instrText xml:space="preserve"> PAGEREF _Toc4593565 \h </w:instrText>
            </w:r>
            <w:r>
              <w:rPr>
                <w:noProof/>
                <w:webHidden/>
              </w:rPr>
            </w:r>
            <w:r>
              <w:rPr>
                <w:noProof/>
                <w:webHidden/>
              </w:rPr>
              <w:fldChar w:fldCharType="separate"/>
            </w:r>
            <w:r>
              <w:rPr>
                <w:noProof/>
                <w:webHidden/>
              </w:rPr>
              <w:t>6</w:t>
            </w:r>
            <w:r>
              <w:rPr>
                <w:noProof/>
                <w:webHidden/>
              </w:rPr>
              <w:fldChar w:fldCharType="end"/>
            </w:r>
          </w:hyperlink>
        </w:p>
        <w:p w14:paraId="5124D24F" w14:textId="77777777" w:rsidR="008E66C3" w:rsidRDefault="008E66C3">
          <w:pPr>
            <w:pStyle w:val="Obsah1"/>
            <w:tabs>
              <w:tab w:val="left" w:pos="440"/>
              <w:tab w:val="right" w:leader="dot" w:pos="9060"/>
            </w:tabs>
            <w:rPr>
              <w:rFonts w:asciiTheme="minorHAnsi" w:eastAsiaTheme="minorEastAsia" w:hAnsiTheme="minorHAnsi" w:cstheme="minorBidi"/>
              <w:noProof/>
              <w:lang w:eastAsia="cs-CZ"/>
            </w:rPr>
          </w:pPr>
          <w:hyperlink w:anchor="_Toc4593566" w:history="1">
            <w:r w:rsidRPr="00EA54B2">
              <w:rPr>
                <w:rStyle w:val="Hypertextovodkaz"/>
                <w:rFonts w:cs="Arial"/>
                <w:noProof/>
                <w:lang w:eastAsia="cs-CZ"/>
              </w:rPr>
              <w:t>2</w:t>
            </w:r>
            <w:r>
              <w:rPr>
                <w:rFonts w:asciiTheme="minorHAnsi" w:eastAsiaTheme="minorEastAsia" w:hAnsiTheme="minorHAnsi" w:cstheme="minorBidi"/>
                <w:noProof/>
                <w:lang w:eastAsia="cs-CZ"/>
              </w:rPr>
              <w:tab/>
            </w:r>
            <w:r w:rsidRPr="00EA54B2">
              <w:rPr>
                <w:rStyle w:val="Hypertextovodkaz"/>
                <w:rFonts w:cs="Arial"/>
                <w:noProof/>
                <w:lang w:eastAsia="cs-CZ"/>
              </w:rPr>
              <w:t>Podpora komunitní sociální práce a komunitních center jako prostředků sociálního začleňování nebo prevence sociálního vyloučení</w:t>
            </w:r>
            <w:r>
              <w:rPr>
                <w:noProof/>
                <w:webHidden/>
              </w:rPr>
              <w:tab/>
            </w:r>
            <w:r>
              <w:rPr>
                <w:noProof/>
                <w:webHidden/>
              </w:rPr>
              <w:fldChar w:fldCharType="begin"/>
            </w:r>
            <w:r>
              <w:rPr>
                <w:noProof/>
                <w:webHidden/>
              </w:rPr>
              <w:instrText xml:space="preserve"> PAGEREF _Toc4593566 \h </w:instrText>
            </w:r>
            <w:r>
              <w:rPr>
                <w:noProof/>
                <w:webHidden/>
              </w:rPr>
            </w:r>
            <w:r>
              <w:rPr>
                <w:noProof/>
                <w:webHidden/>
              </w:rPr>
              <w:fldChar w:fldCharType="separate"/>
            </w:r>
            <w:r>
              <w:rPr>
                <w:noProof/>
                <w:webHidden/>
              </w:rPr>
              <w:t>12</w:t>
            </w:r>
            <w:r>
              <w:rPr>
                <w:noProof/>
                <w:webHidden/>
              </w:rPr>
              <w:fldChar w:fldCharType="end"/>
            </w:r>
          </w:hyperlink>
        </w:p>
        <w:p w14:paraId="0CA50615" w14:textId="77777777" w:rsidR="008E66C3" w:rsidRDefault="008E66C3">
          <w:pPr>
            <w:pStyle w:val="Obsah2"/>
            <w:tabs>
              <w:tab w:val="left" w:pos="880"/>
              <w:tab w:val="right" w:leader="dot" w:pos="9060"/>
            </w:tabs>
            <w:rPr>
              <w:rFonts w:asciiTheme="minorHAnsi" w:eastAsiaTheme="minorEastAsia" w:hAnsiTheme="minorHAnsi" w:cstheme="minorBidi"/>
              <w:noProof/>
              <w:lang w:eastAsia="cs-CZ"/>
            </w:rPr>
          </w:pPr>
          <w:hyperlink w:anchor="_Toc4593567" w:history="1">
            <w:r w:rsidRPr="00EA54B2">
              <w:rPr>
                <w:rStyle w:val="Hypertextovodkaz"/>
                <w:rFonts w:cs="Arial"/>
                <w:noProof/>
                <w:lang w:eastAsia="cs-CZ"/>
              </w:rPr>
              <w:t>2.1</w:t>
            </w:r>
            <w:r>
              <w:rPr>
                <w:rFonts w:asciiTheme="minorHAnsi" w:eastAsiaTheme="minorEastAsia" w:hAnsiTheme="minorHAnsi" w:cstheme="minorBidi"/>
                <w:noProof/>
                <w:lang w:eastAsia="cs-CZ"/>
              </w:rPr>
              <w:tab/>
            </w:r>
            <w:r w:rsidRPr="00EA54B2">
              <w:rPr>
                <w:rStyle w:val="Hypertextovodkaz"/>
                <w:rFonts w:cs="Arial"/>
                <w:noProof/>
                <w:lang w:eastAsia="cs-CZ"/>
              </w:rPr>
              <w:t>Komunitní sociální práce</w:t>
            </w:r>
            <w:r>
              <w:rPr>
                <w:noProof/>
                <w:webHidden/>
              </w:rPr>
              <w:tab/>
            </w:r>
            <w:r>
              <w:rPr>
                <w:noProof/>
                <w:webHidden/>
              </w:rPr>
              <w:fldChar w:fldCharType="begin"/>
            </w:r>
            <w:r>
              <w:rPr>
                <w:noProof/>
                <w:webHidden/>
              </w:rPr>
              <w:instrText xml:space="preserve"> PAGEREF _Toc4593567 \h </w:instrText>
            </w:r>
            <w:r>
              <w:rPr>
                <w:noProof/>
                <w:webHidden/>
              </w:rPr>
            </w:r>
            <w:r>
              <w:rPr>
                <w:noProof/>
                <w:webHidden/>
              </w:rPr>
              <w:fldChar w:fldCharType="separate"/>
            </w:r>
            <w:r>
              <w:rPr>
                <w:noProof/>
                <w:webHidden/>
              </w:rPr>
              <w:t>12</w:t>
            </w:r>
            <w:r>
              <w:rPr>
                <w:noProof/>
                <w:webHidden/>
              </w:rPr>
              <w:fldChar w:fldCharType="end"/>
            </w:r>
          </w:hyperlink>
        </w:p>
        <w:p w14:paraId="31E6FDE4" w14:textId="77777777" w:rsidR="008E66C3" w:rsidRDefault="008E66C3">
          <w:pPr>
            <w:pStyle w:val="Obsah2"/>
            <w:tabs>
              <w:tab w:val="left" w:pos="880"/>
              <w:tab w:val="right" w:leader="dot" w:pos="9060"/>
            </w:tabs>
            <w:rPr>
              <w:rFonts w:asciiTheme="minorHAnsi" w:eastAsiaTheme="minorEastAsia" w:hAnsiTheme="minorHAnsi" w:cstheme="minorBidi"/>
              <w:noProof/>
              <w:lang w:eastAsia="cs-CZ"/>
            </w:rPr>
          </w:pPr>
          <w:hyperlink w:anchor="_Toc4593568" w:history="1">
            <w:r w:rsidRPr="00EA54B2">
              <w:rPr>
                <w:rStyle w:val="Hypertextovodkaz"/>
                <w:rFonts w:cs="Arial"/>
                <w:noProof/>
                <w:lang w:eastAsia="cs-CZ"/>
              </w:rPr>
              <w:t>2.2</w:t>
            </w:r>
            <w:r>
              <w:rPr>
                <w:rFonts w:asciiTheme="minorHAnsi" w:eastAsiaTheme="minorEastAsia" w:hAnsiTheme="minorHAnsi" w:cstheme="minorBidi"/>
                <w:noProof/>
                <w:lang w:eastAsia="cs-CZ"/>
              </w:rPr>
              <w:tab/>
            </w:r>
            <w:r w:rsidRPr="00EA54B2">
              <w:rPr>
                <w:rStyle w:val="Hypertextovodkaz"/>
                <w:rFonts w:cs="Arial"/>
                <w:noProof/>
                <w:lang w:eastAsia="cs-CZ"/>
              </w:rPr>
              <w:t>Komunitní centra</w:t>
            </w:r>
            <w:r>
              <w:rPr>
                <w:noProof/>
                <w:webHidden/>
              </w:rPr>
              <w:tab/>
            </w:r>
            <w:r>
              <w:rPr>
                <w:noProof/>
                <w:webHidden/>
              </w:rPr>
              <w:fldChar w:fldCharType="begin"/>
            </w:r>
            <w:r>
              <w:rPr>
                <w:noProof/>
                <w:webHidden/>
              </w:rPr>
              <w:instrText xml:space="preserve"> PAGEREF _Toc4593568 \h </w:instrText>
            </w:r>
            <w:r>
              <w:rPr>
                <w:noProof/>
                <w:webHidden/>
              </w:rPr>
            </w:r>
            <w:r>
              <w:rPr>
                <w:noProof/>
                <w:webHidden/>
              </w:rPr>
              <w:fldChar w:fldCharType="separate"/>
            </w:r>
            <w:r>
              <w:rPr>
                <w:noProof/>
                <w:webHidden/>
              </w:rPr>
              <w:t>16</w:t>
            </w:r>
            <w:r>
              <w:rPr>
                <w:noProof/>
                <w:webHidden/>
              </w:rPr>
              <w:fldChar w:fldCharType="end"/>
            </w:r>
          </w:hyperlink>
        </w:p>
        <w:p w14:paraId="440AA24A" w14:textId="77777777" w:rsidR="002E0ED1" w:rsidRDefault="002E0ED1" w:rsidP="0027007E">
          <w:pPr>
            <w:spacing w:line="240" w:lineRule="auto"/>
          </w:pPr>
          <w:r w:rsidRPr="000C4911">
            <w:rPr>
              <w:rFonts w:ascii="Arial" w:hAnsi="Arial" w:cs="Arial"/>
              <w:b/>
              <w:bCs/>
              <w:sz w:val="20"/>
              <w:szCs w:val="20"/>
            </w:rPr>
            <w:fldChar w:fldCharType="end"/>
          </w:r>
        </w:p>
      </w:sdtContent>
    </w:sdt>
    <w:p w14:paraId="440AA24B" w14:textId="77777777" w:rsidR="008612B5" w:rsidRPr="005F7AFF" w:rsidRDefault="001D4942" w:rsidP="005F7AFF">
      <w:pPr>
        <w:pStyle w:val="Nadpis1"/>
        <w:numPr>
          <w:ilvl w:val="0"/>
          <w:numId w:val="0"/>
        </w:numPr>
        <w:ind w:left="851"/>
        <w:rPr>
          <w:rFonts w:cs="Arial"/>
          <w:lang w:eastAsia="cs-CZ"/>
        </w:rPr>
      </w:pPr>
      <w:bookmarkStart w:id="1" w:name="_Toc4593562"/>
      <w:r w:rsidRPr="005F7AFF">
        <w:rPr>
          <w:rFonts w:cs="Arial"/>
          <w:lang w:eastAsia="cs-CZ"/>
        </w:rPr>
        <w:lastRenderedPageBreak/>
        <w:t>Úvod</w:t>
      </w:r>
      <w:bookmarkEnd w:id="1"/>
    </w:p>
    <w:p w14:paraId="440AA24C" w14:textId="77777777" w:rsidR="007346E0" w:rsidRPr="005F7AFF" w:rsidRDefault="007346E0" w:rsidP="005F7AFF">
      <w:pPr>
        <w:spacing w:after="240" w:line="240" w:lineRule="auto"/>
        <w:jc w:val="both"/>
        <w:rPr>
          <w:rFonts w:ascii="Arial" w:hAnsi="Arial" w:cs="Arial"/>
        </w:rPr>
      </w:pPr>
      <w:r w:rsidRPr="005F7AFF">
        <w:rPr>
          <w:rFonts w:ascii="Arial" w:hAnsi="Arial" w:cs="Arial"/>
        </w:rPr>
        <w:t>Výzva Řídícího orgánu O</w:t>
      </w:r>
      <w:r w:rsidR="00327DE5" w:rsidRPr="005F7AFF">
        <w:rPr>
          <w:rFonts w:ascii="Arial" w:hAnsi="Arial" w:cs="Arial"/>
        </w:rPr>
        <w:t xml:space="preserve">peračního programu Zaměstnanost (dále jen </w:t>
      </w:r>
      <w:r w:rsidR="00881676">
        <w:rPr>
          <w:rFonts w:ascii="Arial" w:hAnsi="Arial" w:cs="Arial"/>
        </w:rPr>
        <w:t>„</w:t>
      </w:r>
      <w:r w:rsidR="00327DE5" w:rsidRPr="005F7AFF">
        <w:rPr>
          <w:rFonts w:ascii="Arial" w:hAnsi="Arial" w:cs="Arial"/>
        </w:rPr>
        <w:t>ŘO OPZ</w:t>
      </w:r>
      <w:r w:rsidR="00881676">
        <w:rPr>
          <w:rFonts w:ascii="Arial" w:hAnsi="Arial" w:cs="Arial"/>
        </w:rPr>
        <w:t>“</w:t>
      </w:r>
      <w:r w:rsidR="00327DE5" w:rsidRPr="005F7AFF">
        <w:rPr>
          <w:rFonts w:ascii="Arial" w:hAnsi="Arial" w:cs="Arial"/>
        </w:rPr>
        <w:t xml:space="preserve">) </w:t>
      </w:r>
      <w:r w:rsidRPr="005F7AFF">
        <w:rPr>
          <w:rFonts w:ascii="Arial" w:hAnsi="Arial" w:cs="Arial"/>
          <w:bCs/>
        </w:rPr>
        <w:t xml:space="preserve">pro </w:t>
      </w:r>
      <w:r w:rsidR="00CB2E54" w:rsidRPr="005F7AFF">
        <w:rPr>
          <w:rFonts w:ascii="Arial" w:hAnsi="Arial" w:cs="Arial"/>
          <w:bCs/>
        </w:rPr>
        <w:t>M</w:t>
      </w:r>
      <w:r w:rsidRPr="005F7AFF">
        <w:rPr>
          <w:rFonts w:ascii="Arial" w:hAnsi="Arial" w:cs="Arial"/>
          <w:bCs/>
        </w:rPr>
        <w:t xml:space="preserve">ístní akční skupiny </w:t>
      </w:r>
      <w:r w:rsidR="00CB2E54" w:rsidRPr="005F7AFF">
        <w:rPr>
          <w:rFonts w:ascii="Arial" w:hAnsi="Arial" w:cs="Arial"/>
          <w:bCs/>
        </w:rPr>
        <w:t>(</w:t>
      </w:r>
      <w:r w:rsidR="00987A61" w:rsidRPr="005F7AFF">
        <w:rPr>
          <w:rFonts w:ascii="Arial" w:hAnsi="Arial" w:cs="Arial"/>
          <w:bCs/>
        </w:rPr>
        <w:t xml:space="preserve">dále jen </w:t>
      </w:r>
      <w:r w:rsidR="00881676">
        <w:rPr>
          <w:rFonts w:ascii="Arial" w:hAnsi="Arial" w:cs="Arial"/>
          <w:bCs/>
        </w:rPr>
        <w:t>„</w:t>
      </w:r>
      <w:r w:rsidR="00CB2E54" w:rsidRPr="005F7AFF">
        <w:rPr>
          <w:rFonts w:ascii="Arial" w:hAnsi="Arial" w:cs="Arial"/>
          <w:bCs/>
        </w:rPr>
        <w:t>MAS</w:t>
      </w:r>
      <w:r w:rsidR="00881676">
        <w:rPr>
          <w:rFonts w:ascii="Arial" w:hAnsi="Arial" w:cs="Arial"/>
          <w:bCs/>
        </w:rPr>
        <w:t>“</w:t>
      </w:r>
      <w:r w:rsidR="00CB2E54" w:rsidRPr="005F7AFF">
        <w:rPr>
          <w:rFonts w:ascii="Arial" w:hAnsi="Arial" w:cs="Arial"/>
          <w:bCs/>
        </w:rPr>
        <w:t xml:space="preserve">) </w:t>
      </w:r>
      <w:r w:rsidR="004911E0" w:rsidRPr="005F7AFF">
        <w:rPr>
          <w:rFonts w:ascii="Arial" w:hAnsi="Arial" w:cs="Arial"/>
          <w:bCs/>
        </w:rPr>
        <w:t>se vyhlašuje</w:t>
      </w:r>
      <w:r w:rsidRPr="005F7AFF">
        <w:rPr>
          <w:rFonts w:ascii="Arial" w:hAnsi="Arial" w:cs="Arial"/>
        </w:rPr>
        <w:t xml:space="preserve"> v rámci Investiční priority 2.3 </w:t>
      </w:r>
      <w:r w:rsidR="0052304C" w:rsidRPr="005F7AFF">
        <w:rPr>
          <w:rFonts w:ascii="Arial" w:hAnsi="Arial" w:cs="Arial"/>
        </w:rPr>
        <w:t xml:space="preserve">OPZ </w:t>
      </w:r>
      <w:r w:rsidRPr="005F7AFF">
        <w:rPr>
          <w:rFonts w:ascii="Arial" w:hAnsi="Arial" w:cs="Arial"/>
        </w:rPr>
        <w:t xml:space="preserve">Strategie komunitně vedeného místního rozvoje. </w:t>
      </w:r>
      <w:r w:rsidR="00277B2C" w:rsidRPr="005F7AFF">
        <w:rPr>
          <w:rFonts w:ascii="Arial" w:eastAsia="Times New Roman" w:hAnsi="Arial" w:cs="Arial"/>
          <w:bCs/>
          <w:lang w:eastAsia="cs-CZ"/>
        </w:rPr>
        <w:t xml:space="preserve">Komunitně vedený místní rozvoj </w:t>
      </w:r>
      <w:r w:rsidR="00987A61" w:rsidRPr="005F7AFF">
        <w:rPr>
          <w:rFonts w:ascii="Arial" w:eastAsia="Times New Roman" w:hAnsi="Arial" w:cs="Arial"/>
          <w:bCs/>
          <w:lang w:eastAsia="cs-CZ"/>
        </w:rPr>
        <w:t>(</w:t>
      </w:r>
      <w:r w:rsidR="00881676">
        <w:rPr>
          <w:rFonts w:ascii="Arial" w:eastAsia="Times New Roman" w:hAnsi="Arial" w:cs="Arial"/>
          <w:bCs/>
          <w:lang w:eastAsia="cs-CZ"/>
        </w:rPr>
        <w:t>dále jen „</w:t>
      </w:r>
      <w:r w:rsidR="00987A61" w:rsidRPr="005F7AFF">
        <w:rPr>
          <w:rFonts w:ascii="Arial" w:eastAsia="Times New Roman" w:hAnsi="Arial" w:cs="Arial"/>
          <w:bCs/>
          <w:lang w:eastAsia="cs-CZ"/>
        </w:rPr>
        <w:t>CLLD</w:t>
      </w:r>
      <w:r w:rsidR="00881676">
        <w:rPr>
          <w:rFonts w:ascii="Arial" w:eastAsia="Times New Roman" w:hAnsi="Arial" w:cs="Arial"/>
          <w:bCs/>
          <w:lang w:eastAsia="cs-CZ"/>
        </w:rPr>
        <w:t>“</w:t>
      </w:r>
      <w:r w:rsidR="00987A61" w:rsidRPr="005F7AFF">
        <w:rPr>
          <w:rFonts w:ascii="Arial" w:eastAsia="Times New Roman" w:hAnsi="Arial" w:cs="Arial"/>
          <w:bCs/>
          <w:lang w:eastAsia="cs-CZ"/>
        </w:rPr>
        <w:t xml:space="preserve">) </w:t>
      </w:r>
      <w:r w:rsidR="00277B2C" w:rsidRPr="005F7AFF">
        <w:rPr>
          <w:rFonts w:ascii="Arial" w:eastAsia="Times New Roman" w:hAnsi="Arial" w:cs="Arial"/>
          <w:bCs/>
          <w:lang w:eastAsia="cs-CZ"/>
        </w:rPr>
        <w:t xml:space="preserve">je koncipován s ohledem na místní potřeby a potenciál a zahrnuje inovativní prvky v místních souvislostech, vytváření sítí a vzájemnou spolupráci místních aktérů. </w:t>
      </w:r>
      <w:r w:rsidRPr="005F7AFF">
        <w:rPr>
          <w:rFonts w:ascii="Arial" w:hAnsi="Arial" w:cs="Arial"/>
        </w:rPr>
        <w:t xml:space="preserve">Cílem </w:t>
      </w:r>
      <w:r w:rsidR="00327DE5" w:rsidRPr="005F7AFF">
        <w:rPr>
          <w:rFonts w:ascii="Arial" w:hAnsi="Arial" w:cs="Arial"/>
        </w:rPr>
        <w:t xml:space="preserve">výzvy </w:t>
      </w:r>
      <w:r w:rsidRPr="005F7AFF">
        <w:rPr>
          <w:rFonts w:ascii="Arial" w:hAnsi="Arial" w:cs="Arial"/>
        </w:rPr>
        <w:t xml:space="preserve">je zvýšit </w:t>
      </w:r>
      <w:r w:rsidRPr="005F7AFF">
        <w:rPr>
          <w:rFonts w:ascii="Arial" w:hAnsi="Arial" w:cs="Arial"/>
          <w:bCs/>
        </w:rPr>
        <w:t>zapojení lokálních aktérů do řešení problémů nezaměstnanosti a sociálního začleňování ve venkovských oblastech (Specifický cíl 2.3.1</w:t>
      </w:r>
      <w:r w:rsidR="008810EC" w:rsidRPr="005F7AFF">
        <w:rPr>
          <w:rFonts w:ascii="Arial" w:hAnsi="Arial" w:cs="Arial"/>
          <w:bCs/>
        </w:rPr>
        <w:t xml:space="preserve"> OPZ</w:t>
      </w:r>
      <w:r w:rsidRPr="005F7AFF">
        <w:rPr>
          <w:rFonts w:ascii="Arial" w:hAnsi="Arial" w:cs="Arial"/>
          <w:bCs/>
        </w:rPr>
        <w:t>).</w:t>
      </w:r>
    </w:p>
    <w:p w14:paraId="440AA24D" w14:textId="77777777" w:rsidR="007D6C95" w:rsidRPr="005F7AFF" w:rsidRDefault="00B918EF" w:rsidP="00AC29E3">
      <w:pPr>
        <w:spacing w:after="240" w:line="240" w:lineRule="auto"/>
        <w:jc w:val="both"/>
        <w:rPr>
          <w:rFonts w:ascii="Arial" w:eastAsia="Times New Roman" w:hAnsi="Arial" w:cs="Arial"/>
          <w:bCs/>
          <w:lang w:eastAsia="cs-CZ"/>
        </w:rPr>
      </w:pPr>
      <w:r w:rsidRPr="005F7AFF">
        <w:rPr>
          <w:rFonts w:ascii="Arial" w:hAnsi="Arial" w:cs="Arial"/>
          <w:bCs/>
        </w:rPr>
        <w:t>V</w:t>
      </w:r>
      <w:r w:rsidR="00D90F0F">
        <w:rPr>
          <w:rFonts w:ascii="Arial" w:hAnsi="Arial" w:cs="Arial"/>
          <w:bCs/>
        </w:rPr>
        <w:t>ýzvou</w:t>
      </w:r>
      <w:r w:rsidR="00987A61" w:rsidRPr="005F7AFF">
        <w:rPr>
          <w:rFonts w:ascii="Arial" w:hAnsi="Arial" w:cs="Arial"/>
          <w:bCs/>
        </w:rPr>
        <w:t xml:space="preserve"> </w:t>
      </w:r>
      <w:r w:rsidRPr="005F7AFF">
        <w:rPr>
          <w:rFonts w:ascii="Arial" w:hAnsi="Arial" w:cs="Arial"/>
          <w:bCs/>
        </w:rPr>
        <w:t xml:space="preserve">jsou podporovány pouze aktivity, které mají </w:t>
      </w:r>
      <w:r w:rsidRPr="00226C76">
        <w:rPr>
          <w:rFonts w:ascii="Arial" w:hAnsi="Arial" w:cs="Arial"/>
          <w:b/>
          <w:bCs/>
        </w:rPr>
        <w:t xml:space="preserve">přímý dopad na cílové skupiny, </w:t>
      </w:r>
      <w:r w:rsidRPr="005F7AFF">
        <w:rPr>
          <w:rFonts w:ascii="Arial" w:hAnsi="Arial" w:cs="Arial"/>
          <w:bCs/>
        </w:rPr>
        <w:t>tj. aktivity zaměřené na přímou práci s cílovými skupinami.</w:t>
      </w:r>
    </w:p>
    <w:p w14:paraId="440AA24E" w14:textId="77777777" w:rsidR="00987A61" w:rsidRPr="005F7AFF" w:rsidRDefault="00B918EF" w:rsidP="005F7AFF">
      <w:pPr>
        <w:spacing w:after="240" w:line="240" w:lineRule="auto"/>
        <w:jc w:val="both"/>
        <w:rPr>
          <w:rFonts w:ascii="Arial" w:hAnsi="Arial" w:cs="Arial"/>
        </w:rPr>
      </w:pPr>
      <w:r w:rsidRPr="005F7AFF">
        <w:rPr>
          <w:rFonts w:ascii="Arial" w:eastAsia="Times New Roman" w:hAnsi="Arial" w:cs="Arial"/>
          <w:bCs/>
          <w:lang w:eastAsia="cs-CZ"/>
        </w:rPr>
        <w:t xml:space="preserve">Pro větší přehlednost </w:t>
      </w:r>
      <w:r w:rsidRPr="00F71AA6">
        <w:rPr>
          <w:rFonts w:ascii="Arial" w:eastAsia="Times New Roman" w:hAnsi="Arial" w:cs="Arial"/>
          <w:b/>
          <w:bCs/>
          <w:lang w:eastAsia="cs-CZ"/>
        </w:rPr>
        <w:t xml:space="preserve">jsou podporované aktivity </w:t>
      </w:r>
      <w:r w:rsidR="006A3FAC" w:rsidRPr="00F71AA6">
        <w:rPr>
          <w:rFonts w:ascii="Arial" w:eastAsia="Times New Roman" w:hAnsi="Arial" w:cs="Arial"/>
          <w:b/>
          <w:bCs/>
          <w:lang w:eastAsia="cs-CZ"/>
        </w:rPr>
        <w:t xml:space="preserve">orientačně </w:t>
      </w:r>
      <w:r w:rsidRPr="00F71AA6">
        <w:rPr>
          <w:rFonts w:ascii="Arial" w:eastAsia="Times New Roman" w:hAnsi="Arial" w:cs="Arial"/>
          <w:b/>
          <w:bCs/>
          <w:lang w:eastAsia="cs-CZ"/>
        </w:rPr>
        <w:t>rozděleny do pěti oblastí</w:t>
      </w:r>
      <w:r w:rsidR="006A3FAC" w:rsidRPr="00F71AA6">
        <w:rPr>
          <w:rFonts w:ascii="Arial" w:eastAsia="Times New Roman" w:hAnsi="Arial" w:cs="Arial"/>
          <w:b/>
          <w:bCs/>
          <w:lang w:eastAsia="cs-CZ"/>
        </w:rPr>
        <w:t xml:space="preserve"> (viz </w:t>
      </w:r>
      <w:r w:rsidR="0024605B" w:rsidRPr="00F71AA6">
        <w:rPr>
          <w:rFonts w:ascii="Arial" w:eastAsia="Times New Roman" w:hAnsi="Arial" w:cs="Arial"/>
          <w:b/>
          <w:bCs/>
          <w:lang w:eastAsia="cs-CZ"/>
        </w:rPr>
        <w:t xml:space="preserve"> níže).</w:t>
      </w:r>
      <w:r w:rsidR="006A3FAC" w:rsidRPr="00F71AA6">
        <w:rPr>
          <w:rFonts w:ascii="Arial" w:eastAsia="Times New Roman" w:hAnsi="Arial" w:cs="Arial"/>
          <w:b/>
          <w:bCs/>
          <w:lang w:eastAsia="cs-CZ"/>
        </w:rPr>
        <w:t xml:space="preserve"> Tím není vyloučena možnost kombinace </w:t>
      </w:r>
      <w:r w:rsidR="00270CDC" w:rsidRPr="00F71AA6">
        <w:rPr>
          <w:rFonts w:ascii="Arial" w:eastAsia="Times New Roman" w:hAnsi="Arial" w:cs="Arial"/>
          <w:b/>
          <w:bCs/>
          <w:lang w:eastAsia="cs-CZ"/>
        </w:rPr>
        <w:t xml:space="preserve">jednotlivých </w:t>
      </w:r>
      <w:r w:rsidR="00987A61" w:rsidRPr="00F71AA6">
        <w:rPr>
          <w:rFonts w:ascii="Arial" w:eastAsia="Times New Roman" w:hAnsi="Arial" w:cs="Arial"/>
          <w:b/>
          <w:bCs/>
          <w:lang w:eastAsia="cs-CZ"/>
        </w:rPr>
        <w:t>aktivit</w:t>
      </w:r>
      <w:r w:rsidR="006A3FAC" w:rsidRPr="00F71AA6">
        <w:rPr>
          <w:rFonts w:ascii="Arial" w:eastAsia="Times New Roman" w:hAnsi="Arial" w:cs="Arial"/>
          <w:b/>
          <w:bCs/>
          <w:lang w:eastAsia="cs-CZ"/>
        </w:rPr>
        <w:t xml:space="preserve"> </w:t>
      </w:r>
      <w:r w:rsidR="00270CDC" w:rsidRPr="00F71AA6">
        <w:rPr>
          <w:rFonts w:ascii="Arial" w:eastAsia="Times New Roman" w:hAnsi="Arial" w:cs="Arial"/>
          <w:b/>
          <w:bCs/>
          <w:lang w:eastAsia="cs-CZ"/>
        </w:rPr>
        <w:t>v rámci oblastí i napříč těmito oblastmi.</w:t>
      </w:r>
      <w:r w:rsidR="00987A61" w:rsidRPr="005F7AFF">
        <w:rPr>
          <w:rFonts w:ascii="Arial" w:hAnsi="Arial" w:cs="Arial"/>
          <w:bCs/>
        </w:rPr>
        <w:t xml:space="preserve"> Kombinace aktivit </w:t>
      </w:r>
      <w:r w:rsidR="006A3FAC">
        <w:rPr>
          <w:rFonts w:ascii="Arial" w:hAnsi="Arial" w:cs="Arial"/>
          <w:bCs/>
        </w:rPr>
        <w:t>by</w:t>
      </w:r>
      <w:r w:rsidR="00987A61" w:rsidRPr="005F7AFF">
        <w:rPr>
          <w:rFonts w:ascii="Arial" w:hAnsi="Arial" w:cs="Arial"/>
          <w:bCs/>
        </w:rPr>
        <w:t xml:space="preserve"> především </w:t>
      </w:r>
      <w:r w:rsidR="006A3FAC">
        <w:rPr>
          <w:rFonts w:ascii="Arial" w:hAnsi="Arial" w:cs="Arial"/>
          <w:bCs/>
        </w:rPr>
        <w:t xml:space="preserve">měla </w:t>
      </w:r>
      <w:r w:rsidR="00987A61" w:rsidRPr="005F7AFF">
        <w:rPr>
          <w:rFonts w:ascii="Arial" w:hAnsi="Arial" w:cs="Arial"/>
          <w:bCs/>
        </w:rPr>
        <w:t xml:space="preserve">umožnit naplňování opatření stanovených ve </w:t>
      </w:r>
      <w:r w:rsidR="00987A61" w:rsidRPr="005F7AFF">
        <w:rPr>
          <w:rFonts w:ascii="Arial" w:hAnsi="Arial" w:cs="Arial"/>
        </w:rPr>
        <w:t xml:space="preserve">schválených </w:t>
      </w:r>
      <w:r w:rsidR="00F71AA6">
        <w:rPr>
          <w:rFonts w:ascii="Arial" w:hAnsi="Arial" w:cs="Arial"/>
        </w:rPr>
        <w:t>s</w:t>
      </w:r>
      <w:r w:rsidR="00987A61" w:rsidRPr="005F7AFF">
        <w:rPr>
          <w:rFonts w:ascii="Arial" w:hAnsi="Arial" w:cs="Arial"/>
        </w:rPr>
        <w:t>trategiích komunitně vedeného místního rozvoje.</w:t>
      </w:r>
      <w:r w:rsidR="005C46E1" w:rsidRPr="005F7AFF">
        <w:rPr>
          <w:rStyle w:val="Znakapoznpodarou"/>
          <w:rFonts w:ascii="Arial" w:hAnsi="Arial" w:cs="Arial"/>
        </w:rPr>
        <w:footnoteReference w:id="1"/>
      </w:r>
      <w:r w:rsidR="00987A61" w:rsidRPr="005F7AFF">
        <w:rPr>
          <w:rFonts w:ascii="Arial" w:hAnsi="Arial" w:cs="Arial"/>
        </w:rPr>
        <w:t xml:space="preserve"> </w:t>
      </w:r>
    </w:p>
    <w:p w14:paraId="440AA24F" w14:textId="77777777" w:rsidR="00987A61" w:rsidRPr="005F7AFF" w:rsidRDefault="00987A61" w:rsidP="005F7AFF">
      <w:pPr>
        <w:spacing w:after="0" w:line="240" w:lineRule="auto"/>
        <w:jc w:val="both"/>
        <w:rPr>
          <w:rFonts w:ascii="Arial" w:hAnsi="Arial" w:cs="Arial"/>
          <w:bCs/>
        </w:rPr>
      </w:pPr>
    </w:p>
    <w:p w14:paraId="440AA250" w14:textId="77777777" w:rsidR="0024605B" w:rsidRPr="00F71AA6" w:rsidRDefault="002A29BD" w:rsidP="005F7AFF">
      <w:pPr>
        <w:spacing w:after="0" w:line="240" w:lineRule="auto"/>
        <w:jc w:val="both"/>
        <w:rPr>
          <w:rFonts w:ascii="Arial" w:hAnsi="Arial" w:cs="Arial"/>
          <w:u w:val="single"/>
        </w:rPr>
      </w:pPr>
      <w:r w:rsidRPr="00F71AA6">
        <w:rPr>
          <w:rFonts w:ascii="Arial" w:hAnsi="Arial" w:cs="Arial"/>
          <w:u w:val="single"/>
        </w:rPr>
        <w:t>Oblasti p</w:t>
      </w:r>
      <w:r w:rsidR="0024605B" w:rsidRPr="00F71AA6">
        <w:rPr>
          <w:rFonts w:ascii="Arial" w:hAnsi="Arial" w:cs="Arial"/>
          <w:u w:val="single"/>
        </w:rPr>
        <w:t>odporovan</w:t>
      </w:r>
      <w:r w:rsidRPr="00F71AA6">
        <w:rPr>
          <w:rFonts w:ascii="Arial" w:hAnsi="Arial" w:cs="Arial"/>
          <w:u w:val="single"/>
        </w:rPr>
        <w:t>ých</w:t>
      </w:r>
      <w:r w:rsidR="0024605B" w:rsidRPr="00F71AA6">
        <w:rPr>
          <w:rFonts w:ascii="Arial" w:hAnsi="Arial" w:cs="Arial"/>
          <w:u w:val="single"/>
        </w:rPr>
        <w:t xml:space="preserve"> aktivit:</w:t>
      </w:r>
    </w:p>
    <w:p w14:paraId="440AA251" w14:textId="77777777" w:rsidR="0024605B" w:rsidRPr="005F7AFF" w:rsidRDefault="0024605B" w:rsidP="005F7AFF">
      <w:pPr>
        <w:spacing w:after="0" w:line="240" w:lineRule="auto"/>
        <w:jc w:val="both"/>
        <w:rPr>
          <w:rFonts w:ascii="Arial" w:hAnsi="Arial" w:cs="Arial"/>
        </w:rPr>
      </w:pPr>
    </w:p>
    <w:p w14:paraId="440AA252" w14:textId="77777777" w:rsidR="00B918EF" w:rsidRPr="00A539F4" w:rsidRDefault="00B918EF" w:rsidP="004F1949">
      <w:pPr>
        <w:pStyle w:val="Odstavecseseznamem"/>
        <w:numPr>
          <w:ilvl w:val="0"/>
          <w:numId w:val="24"/>
        </w:numPr>
        <w:spacing w:after="240"/>
        <w:rPr>
          <w:rFonts w:ascii="Arial" w:eastAsia="Times New Roman" w:hAnsi="Arial" w:cs="Arial"/>
          <w:bCs/>
          <w:lang w:eastAsia="cs-CZ"/>
        </w:rPr>
      </w:pPr>
      <w:r w:rsidRPr="00A539F4">
        <w:rPr>
          <w:rFonts w:ascii="Arial" w:eastAsia="Times New Roman" w:hAnsi="Arial" w:cs="Arial"/>
          <w:bCs/>
          <w:lang w:eastAsia="cs-CZ"/>
        </w:rPr>
        <w:t>Podpora sociálního začleňování osob sociálně vyloučených či sociálním vyloučením ohrožených prostřednictvím poskytování vybraných sociálních služeb v souladu se zákonem č. 108/2006 Sb., o sociálních službách, a prostřednictvím dalších programů a činností v oblasti sociálního začleňování</w:t>
      </w:r>
      <w:r w:rsidR="00943520" w:rsidRPr="00A539F4">
        <w:rPr>
          <w:rFonts w:ascii="Arial" w:eastAsia="Times New Roman" w:hAnsi="Arial" w:cs="Arial"/>
          <w:bCs/>
          <w:lang w:eastAsia="cs-CZ"/>
        </w:rPr>
        <w:t xml:space="preserve"> </w:t>
      </w:r>
    </w:p>
    <w:p w14:paraId="440AA253" w14:textId="77777777" w:rsidR="00B918EF" w:rsidRPr="005F7AFF" w:rsidRDefault="00B918EF" w:rsidP="005F7AFF">
      <w:pPr>
        <w:pStyle w:val="Odstavecseseznamem"/>
        <w:spacing w:after="240"/>
        <w:rPr>
          <w:rFonts w:ascii="Arial" w:eastAsia="Times New Roman" w:hAnsi="Arial" w:cs="Arial"/>
          <w:bCs/>
          <w:lang w:eastAsia="cs-CZ"/>
        </w:rPr>
      </w:pPr>
    </w:p>
    <w:p w14:paraId="440AA254" w14:textId="77777777" w:rsidR="00B918EF" w:rsidRPr="00A539F4" w:rsidRDefault="00B918EF" w:rsidP="004F1949">
      <w:pPr>
        <w:pStyle w:val="Odstavecseseznamem"/>
        <w:numPr>
          <w:ilvl w:val="0"/>
          <w:numId w:val="24"/>
        </w:numPr>
        <w:spacing w:after="240"/>
        <w:rPr>
          <w:rFonts w:ascii="Arial" w:eastAsia="Times New Roman" w:hAnsi="Arial" w:cs="Arial"/>
          <w:bCs/>
          <w:lang w:eastAsia="cs-CZ"/>
        </w:rPr>
      </w:pPr>
      <w:r w:rsidRPr="00A539F4">
        <w:rPr>
          <w:rFonts w:ascii="Arial" w:hAnsi="Arial" w:cs="Arial"/>
        </w:rPr>
        <w:t>Podpora komunitní sociální práce a komunitních center jako prostředků sociálního začleňování nebo prevence sociálního vyloučení</w:t>
      </w:r>
    </w:p>
    <w:p w14:paraId="440AA255" w14:textId="77777777" w:rsidR="00B918EF" w:rsidRPr="005F7AFF" w:rsidRDefault="00B918EF" w:rsidP="005F7AFF">
      <w:pPr>
        <w:pStyle w:val="Odstavecseseznamem"/>
        <w:rPr>
          <w:rFonts w:ascii="Arial" w:eastAsia="Times New Roman" w:hAnsi="Arial" w:cs="Arial"/>
          <w:bCs/>
          <w:lang w:eastAsia="cs-CZ"/>
        </w:rPr>
      </w:pPr>
    </w:p>
    <w:p w14:paraId="440AA256" w14:textId="77777777" w:rsidR="00B918EF" w:rsidRPr="005F7AFF" w:rsidRDefault="00B918EF" w:rsidP="004F1949">
      <w:pPr>
        <w:pStyle w:val="Odstavecseseznamem"/>
        <w:numPr>
          <w:ilvl w:val="0"/>
          <w:numId w:val="24"/>
        </w:numPr>
        <w:spacing w:after="240"/>
        <w:rPr>
          <w:rFonts w:ascii="Arial" w:eastAsia="Times New Roman" w:hAnsi="Arial" w:cs="Arial"/>
          <w:bCs/>
          <w:lang w:eastAsia="cs-CZ"/>
        </w:rPr>
      </w:pPr>
      <w:r w:rsidRPr="005F7AFF">
        <w:rPr>
          <w:rFonts w:ascii="Arial" w:eastAsia="Times New Roman" w:hAnsi="Arial" w:cs="Arial"/>
          <w:bCs/>
          <w:lang w:eastAsia="cs-CZ"/>
        </w:rPr>
        <w:t>Podpora opatření v oblasti zaměstnanosti</w:t>
      </w:r>
    </w:p>
    <w:p w14:paraId="440AA257" w14:textId="77777777" w:rsidR="00B918EF" w:rsidRPr="005F7AFF" w:rsidRDefault="00B918EF" w:rsidP="005F7AFF">
      <w:pPr>
        <w:pStyle w:val="Odstavecseseznamem"/>
        <w:spacing w:after="240"/>
        <w:rPr>
          <w:rFonts w:ascii="Arial" w:eastAsia="Times New Roman" w:hAnsi="Arial" w:cs="Arial"/>
          <w:bCs/>
          <w:lang w:eastAsia="cs-CZ"/>
        </w:rPr>
      </w:pPr>
    </w:p>
    <w:p w14:paraId="440AA258" w14:textId="77777777" w:rsidR="00B918EF" w:rsidRPr="005F7AFF" w:rsidRDefault="00B918EF" w:rsidP="004F1949">
      <w:pPr>
        <w:pStyle w:val="Odstavecseseznamem"/>
        <w:numPr>
          <w:ilvl w:val="0"/>
          <w:numId w:val="24"/>
        </w:numPr>
        <w:spacing w:after="240"/>
        <w:rPr>
          <w:rFonts w:ascii="Arial" w:eastAsia="Times New Roman" w:hAnsi="Arial" w:cs="Arial"/>
          <w:bCs/>
          <w:lang w:eastAsia="cs-CZ"/>
        </w:rPr>
      </w:pPr>
      <w:r w:rsidRPr="005F7AFF">
        <w:rPr>
          <w:rFonts w:ascii="Arial" w:eastAsia="Times New Roman" w:hAnsi="Arial" w:cs="Arial"/>
          <w:bCs/>
          <w:lang w:eastAsia="cs-CZ"/>
        </w:rPr>
        <w:t>Vznik nových a rozvoj existujících podnikatelských aktivit v oblasti sociálního podnikání</w:t>
      </w:r>
      <w:r w:rsidR="00943520" w:rsidRPr="005F7AFF">
        <w:rPr>
          <w:rFonts w:ascii="Arial" w:eastAsia="Times New Roman" w:hAnsi="Arial" w:cs="Arial"/>
          <w:bCs/>
          <w:lang w:eastAsia="cs-CZ"/>
        </w:rPr>
        <w:t xml:space="preserve"> </w:t>
      </w:r>
    </w:p>
    <w:p w14:paraId="440AA259" w14:textId="77777777" w:rsidR="00B918EF" w:rsidRPr="005F7AFF" w:rsidRDefault="00B918EF" w:rsidP="005F7AFF">
      <w:pPr>
        <w:pStyle w:val="Odstavecseseznamem"/>
        <w:rPr>
          <w:rFonts w:ascii="Arial" w:eastAsia="Times New Roman" w:hAnsi="Arial" w:cs="Arial"/>
          <w:bCs/>
          <w:lang w:eastAsia="cs-CZ"/>
        </w:rPr>
      </w:pPr>
    </w:p>
    <w:p w14:paraId="440AA25A" w14:textId="77777777" w:rsidR="00B918EF" w:rsidRPr="005F7AFF" w:rsidRDefault="00B918EF" w:rsidP="004F1949">
      <w:pPr>
        <w:pStyle w:val="Odstavecseseznamem"/>
        <w:numPr>
          <w:ilvl w:val="0"/>
          <w:numId w:val="24"/>
        </w:numPr>
        <w:spacing w:after="240"/>
        <w:rPr>
          <w:rFonts w:ascii="Arial" w:hAnsi="Arial" w:cs="Arial"/>
        </w:rPr>
      </w:pPr>
      <w:r w:rsidRPr="005F7AFF">
        <w:rPr>
          <w:rFonts w:ascii="Arial" w:hAnsi="Arial" w:cs="Arial"/>
        </w:rPr>
        <w:t xml:space="preserve">Podpora prorodinných opatření obcí a </w:t>
      </w:r>
      <w:r w:rsidR="00AA3FED">
        <w:rPr>
          <w:rFonts w:ascii="Arial" w:hAnsi="Arial" w:cs="Arial"/>
        </w:rPr>
        <w:t>dalších aktérů na místní úrovni</w:t>
      </w:r>
    </w:p>
    <w:p w14:paraId="440AA25B" w14:textId="77777777" w:rsidR="007346E0" w:rsidRPr="005F7AFF" w:rsidRDefault="007346E0" w:rsidP="005F7AFF">
      <w:pPr>
        <w:spacing w:after="0" w:line="240" w:lineRule="auto"/>
        <w:jc w:val="both"/>
        <w:rPr>
          <w:rFonts w:ascii="Arial" w:hAnsi="Arial" w:cs="Arial"/>
        </w:rPr>
      </w:pPr>
    </w:p>
    <w:p w14:paraId="440AA25C" w14:textId="77777777" w:rsidR="00347C03" w:rsidRPr="005F7AFF" w:rsidRDefault="00347C03" w:rsidP="005F7AFF">
      <w:pPr>
        <w:spacing w:after="0" w:line="240" w:lineRule="auto"/>
        <w:jc w:val="both"/>
        <w:rPr>
          <w:rFonts w:ascii="Arial" w:hAnsi="Arial" w:cs="Arial"/>
        </w:rPr>
      </w:pPr>
    </w:p>
    <w:p w14:paraId="440AA25D" w14:textId="77777777" w:rsidR="00347C03" w:rsidRPr="005F7AFF" w:rsidRDefault="00347C03" w:rsidP="005F7AFF">
      <w:pPr>
        <w:spacing w:after="0" w:line="240" w:lineRule="auto"/>
        <w:jc w:val="both"/>
        <w:rPr>
          <w:rFonts w:ascii="Arial" w:hAnsi="Arial" w:cs="Arial"/>
        </w:rPr>
      </w:pPr>
    </w:p>
    <w:p w14:paraId="440AA25E" w14:textId="77777777" w:rsidR="00347C03" w:rsidRPr="005F7AFF" w:rsidRDefault="00347C03" w:rsidP="005F7AFF">
      <w:pPr>
        <w:spacing w:after="0" w:line="240" w:lineRule="auto"/>
        <w:jc w:val="both"/>
        <w:rPr>
          <w:rFonts w:ascii="Arial" w:hAnsi="Arial" w:cs="Arial"/>
        </w:rPr>
      </w:pPr>
    </w:p>
    <w:p w14:paraId="440AA25F" w14:textId="77777777" w:rsidR="00737237" w:rsidRPr="005F7AFF" w:rsidRDefault="00737237" w:rsidP="005F7AFF">
      <w:pPr>
        <w:spacing w:after="0" w:line="240" w:lineRule="auto"/>
        <w:jc w:val="both"/>
        <w:rPr>
          <w:rFonts w:ascii="Arial" w:hAnsi="Arial" w:cs="Arial"/>
        </w:rPr>
      </w:pPr>
    </w:p>
    <w:p w14:paraId="440AA260" w14:textId="77777777" w:rsidR="00737237" w:rsidRPr="005F7AFF" w:rsidRDefault="00737237" w:rsidP="005F7AFF">
      <w:pPr>
        <w:spacing w:after="0" w:line="240" w:lineRule="auto"/>
        <w:jc w:val="both"/>
        <w:rPr>
          <w:rFonts w:ascii="Arial" w:hAnsi="Arial" w:cs="Arial"/>
        </w:rPr>
      </w:pPr>
    </w:p>
    <w:p w14:paraId="440AA261" w14:textId="77777777" w:rsidR="00737237" w:rsidRPr="005F7AFF" w:rsidRDefault="00737237" w:rsidP="005F7AFF">
      <w:pPr>
        <w:spacing w:after="0" w:line="240" w:lineRule="auto"/>
        <w:jc w:val="both"/>
        <w:rPr>
          <w:rFonts w:ascii="Arial" w:hAnsi="Arial" w:cs="Arial"/>
        </w:rPr>
      </w:pPr>
    </w:p>
    <w:p w14:paraId="440AA262" w14:textId="77777777" w:rsidR="00737237" w:rsidRPr="005F7AFF" w:rsidRDefault="00737237" w:rsidP="005F7AFF">
      <w:pPr>
        <w:spacing w:after="0" w:line="240" w:lineRule="auto"/>
        <w:jc w:val="both"/>
        <w:rPr>
          <w:rFonts w:ascii="Arial" w:hAnsi="Arial" w:cs="Arial"/>
        </w:rPr>
      </w:pPr>
    </w:p>
    <w:p w14:paraId="440AA263" w14:textId="77777777" w:rsidR="00737237" w:rsidRPr="005F7AFF" w:rsidRDefault="00737237" w:rsidP="005F7AFF">
      <w:pPr>
        <w:spacing w:after="0" w:line="240" w:lineRule="auto"/>
        <w:jc w:val="both"/>
        <w:rPr>
          <w:rFonts w:ascii="Arial" w:hAnsi="Arial" w:cs="Arial"/>
        </w:rPr>
      </w:pPr>
    </w:p>
    <w:p w14:paraId="440AA264" w14:textId="77777777" w:rsidR="00737237" w:rsidRPr="005F7AFF" w:rsidRDefault="00737237" w:rsidP="005F7AFF">
      <w:pPr>
        <w:spacing w:after="0" w:line="240" w:lineRule="auto"/>
        <w:jc w:val="both"/>
        <w:rPr>
          <w:rFonts w:ascii="Arial" w:hAnsi="Arial" w:cs="Arial"/>
        </w:rPr>
      </w:pPr>
    </w:p>
    <w:p w14:paraId="440AA265" w14:textId="77777777" w:rsidR="00737237" w:rsidRPr="005F7AFF" w:rsidRDefault="00737237" w:rsidP="005F7AFF">
      <w:pPr>
        <w:spacing w:after="0" w:line="240" w:lineRule="auto"/>
        <w:jc w:val="both"/>
        <w:rPr>
          <w:rFonts w:ascii="Arial" w:hAnsi="Arial" w:cs="Arial"/>
        </w:rPr>
      </w:pPr>
    </w:p>
    <w:p w14:paraId="440AA266" w14:textId="77777777" w:rsidR="00737237" w:rsidRPr="005F7AFF" w:rsidRDefault="00737237" w:rsidP="005F7AFF">
      <w:pPr>
        <w:spacing w:after="0" w:line="240" w:lineRule="auto"/>
        <w:jc w:val="both"/>
        <w:rPr>
          <w:rFonts w:ascii="Arial" w:hAnsi="Arial" w:cs="Arial"/>
        </w:rPr>
      </w:pPr>
    </w:p>
    <w:p w14:paraId="440AA267" w14:textId="77777777" w:rsidR="00737237" w:rsidRPr="005F7AFF" w:rsidRDefault="00737237" w:rsidP="005F7AFF">
      <w:pPr>
        <w:spacing w:after="0" w:line="240" w:lineRule="auto"/>
        <w:jc w:val="both"/>
        <w:rPr>
          <w:rFonts w:ascii="Arial" w:hAnsi="Arial" w:cs="Arial"/>
        </w:rPr>
      </w:pPr>
    </w:p>
    <w:p w14:paraId="440AA268" w14:textId="77777777" w:rsidR="00AC29E3" w:rsidRDefault="001663D5" w:rsidP="005F7AFF">
      <w:pPr>
        <w:pStyle w:val="Nadpis1"/>
        <w:rPr>
          <w:rFonts w:cs="Arial"/>
          <w:lang w:eastAsia="cs-CZ"/>
        </w:rPr>
      </w:pPr>
      <w:bookmarkStart w:id="2" w:name="_Toc4593563"/>
      <w:r w:rsidRPr="005F7AFF">
        <w:rPr>
          <w:rFonts w:cs="Arial"/>
          <w:lang w:eastAsia="cs-CZ"/>
        </w:rPr>
        <w:lastRenderedPageBreak/>
        <w:t xml:space="preserve">Podpora sociálního začleňování osob sociálně vyloučených či sociálním vyloučením ohrožených prostřednictvím poskytování vybraných sociálních služeb a prostřednictvím dalších programů a činností </w:t>
      </w:r>
      <w:r w:rsidR="009C4808" w:rsidRPr="005F7AFF">
        <w:rPr>
          <w:rFonts w:cs="Arial"/>
          <w:lang w:eastAsia="cs-CZ"/>
        </w:rPr>
        <w:t>v oblasti sociálního začleňování</w:t>
      </w:r>
      <w:bookmarkEnd w:id="2"/>
    </w:p>
    <w:p w14:paraId="440AA269" w14:textId="77777777" w:rsidR="00AC29E3" w:rsidRDefault="00AC29E3" w:rsidP="00AC29E3">
      <w:pPr>
        <w:spacing w:after="240" w:line="240" w:lineRule="auto"/>
        <w:jc w:val="both"/>
        <w:rPr>
          <w:rFonts w:ascii="Arial" w:eastAsia="Times New Roman" w:hAnsi="Arial" w:cs="Arial"/>
          <w:bCs/>
          <w:lang w:eastAsia="cs-CZ"/>
        </w:rPr>
      </w:pPr>
      <w:r>
        <w:rPr>
          <w:rFonts w:ascii="Arial" w:hAnsi="Arial" w:cs="Arial"/>
          <w:bCs/>
        </w:rPr>
        <w:t xml:space="preserve">Aktivity v oblasti sociálního začleňování osob sociálně vyloučených či sociálním vyloučením ohrožených musí mít vždy </w:t>
      </w:r>
      <w:r w:rsidRPr="00226C76">
        <w:rPr>
          <w:rFonts w:ascii="Arial" w:hAnsi="Arial" w:cs="Arial"/>
          <w:b/>
          <w:bCs/>
        </w:rPr>
        <w:t xml:space="preserve">přímý dopad na cílové skupiny, </w:t>
      </w:r>
      <w:r w:rsidRPr="005F7AFF">
        <w:rPr>
          <w:rFonts w:ascii="Arial" w:hAnsi="Arial" w:cs="Arial"/>
          <w:bCs/>
        </w:rPr>
        <w:t xml:space="preserve">tj. </w:t>
      </w:r>
      <w:r>
        <w:rPr>
          <w:rFonts w:ascii="Arial" w:hAnsi="Arial" w:cs="Arial"/>
          <w:bCs/>
        </w:rPr>
        <w:t xml:space="preserve">jsou zaměřeny na </w:t>
      </w:r>
      <w:r w:rsidRPr="005F7AFF">
        <w:rPr>
          <w:rFonts w:ascii="Arial" w:hAnsi="Arial" w:cs="Arial"/>
          <w:bCs/>
        </w:rPr>
        <w:t>přímou práci s cílovými skupinami.</w:t>
      </w:r>
      <w:r>
        <w:rPr>
          <w:rFonts w:ascii="Arial" w:hAnsi="Arial" w:cs="Arial"/>
          <w:bCs/>
        </w:rPr>
        <w:t xml:space="preserve"> V projektech je možné spolu s aktivitami souvisejícími s přímou prací cílovými skupinami podpořit i aktivity zaměřené na strategickou/koncepční/metodickou činnost (např. jednou z aktivit </w:t>
      </w:r>
      <w:r>
        <w:rPr>
          <w:rFonts w:ascii="Arial" w:eastAsia="Times New Roman" w:hAnsi="Arial" w:cs="Arial"/>
          <w:bCs/>
          <w:lang w:eastAsia="cs-CZ"/>
        </w:rPr>
        <w:t>projektu může být vytvoření metodiky pro práci s konkrétní cílovou skupinou apod., ale zároveň projekt musí obsahovat aktivity, které v přímé práci s cílovou skupinou ověřují vytvořenou metodiku).</w:t>
      </w:r>
    </w:p>
    <w:p w14:paraId="440AA26A" w14:textId="77777777" w:rsidR="00AC29E3" w:rsidRDefault="00AC29E3" w:rsidP="00AC29E3">
      <w:pPr>
        <w:spacing w:after="240" w:line="240" w:lineRule="auto"/>
        <w:jc w:val="both"/>
        <w:rPr>
          <w:rFonts w:ascii="Arial" w:eastAsia="Times New Roman" w:hAnsi="Arial" w:cs="Arial"/>
          <w:bCs/>
          <w:lang w:eastAsia="cs-CZ"/>
        </w:rPr>
      </w:pPr>
      <w:r>
        <w:rPr>
          <w:rFonts w:ascii="Arial" w:eastAsia="Times New Roman" w:hAnsi="Arial" w:cs="Arial"/>
          <w:bCs/>
          <w:lang w:eastAsia="cs-CZ"/>
        </w:rPr>
        <w:t>Stejně tak je možné v projektech podporovat vzdělávací aktivity pro cílové skupiny, ale opět jen spolu s aktivitami zaměřenými na komplexnější podporu cílových skupin (např. jednou z aktivit projektu může být vzdělávání cílových skupin, ale zároveň projekt musí obsahovat další aktivity tak, aby podpora cílových skupin byla komplexní).</w:t>
      </w:r>
    </w:p>
    <w:p w14:paraId="440AA26B" w14:textId="77777777" w:rsidR="00AC29E3" w:rsidRPr="005F7AFF" w:rsidRDefault="00AC29E3" w:rsidP="00AC29E3">
      <w:pPr>
        <w:spacing w:after="240" w:line="240" w:lineRule="auto"/>
        <w:jc w:val="both"/>
        <w:rPr>
          <w:rFonts w:ascii="Arial" w:eastAsia="Times New Roman" w:hAnsi="Arial" w:cs="Arial"/>
          <w:bCs/>
          <w:lang w:eastAsia="cs-CZ"/>
        </w:rPr>
      </w:pPr>
    </w:p>
    <w:p w14:paraId="440AA26C" w14:textId="77777777" w:rsidR="001663D5" w:rsidRPr="005F7AFF" w:rsidRDefault="001663D5" w:rsidP="00AC29E3">
      <w:pPr>
        <w:pStyle w:val="Nadpis1"/>
        <w:numPr>
          <w:ilvl w:val="0"/>
          <w:numId w:val="0"/>
        </w:numPr>
        <w:ind w:left="851"/>
        <w:rPr>
          <w:rFonts w:cs="Arial"/>
          <w:lang w:eastAsia="cs-CZ"/>
        </w:rPr>
      </w:pPr>
    </w:p>
    <w:p w14:paraId="440AA26D" w14:textId="77777777" w:rsidR="001663D5" w:rsidRPr="005F7AFF" w:rsidRDefault="005101CF" w:rsidP="005F7AFF">
      <w:pPr>
        <w:pStyle w:val="Nadpis2"/>
        <w:rPr>
          <w:rFonts w:cs="Arial"/>
        </w:rPr>
      </w:pPr>
      <w:bookmarkStart w:id="3" w:name="_Toc4593564"/>
      <w:r w:rsidRPr="005F7AFF">
        <w:rPr>
          <w:rFonts w:cs="Arial"/>
          <w:lang w:eastAsia="cs-CZ"/>
        </w:rPr>
        <w:t>S</w:t>
      </w:r>
      <w:r w:rsidR="001663D5" w:rsidRPr="005F7AFF">
        <w:rPr>
          <w:rFonts w:cs="Arial"/>
          <w:lang w:eastAsia="cs-CZ"/>
        </w:rPr>
        <w:t>ociální služ</w:t>
      </w:r>
      <w:r w:rsidRPr="005F7AFF">
        <w:rPr>
          <w:rFonts w:cs="Arial"/>
          <w:lang w:eastAsia="cs-CZ"/>
        </w:rPr>
        <w:t>by</w:t>
      </w:r>
      <w:bookmarkEnd w:id="3"/>
      <w:r w:rsidR="001663D5" w:rsidRPr="005F7AFF">
        <w:rPr>
          <w:rFonts w:cs="Arial"/>
          <w:lang w:eastAsia="cs-CZ"/>
        </w:rPr>
        <w:t xml:space="preserve"> </w:t>
      </w:r>
    </w:p>
    <w:p w14:paraId="440AA26E" w14:textId="77777777" w:rsidR="001663D5" w:rsidRPr="005F7AFF" w:rsidRDefault="001663D5" w:rsidP="005F7AFF">
      <w:pPr>
        <w:pStyle w:val="Default"/>
        <w:jc w:val="both"/>
        <w:rPr>
          <w:sz w:val="22"/>
          <w:szCs w:val="22"/>
        </w:rPr>
      </w:pPr>
      <w:r w:rsidRPr="005F7AFF">
        <w:rPr>
          <w:sz w:val="22"/>
          <w:szCs w:val="22"/>
        </w:rPr>
        <w:t>Budou podporovány uvedené druhy sociálních služeb pro vymezené cílové skupiny se zaměřením na návrat těchto osob zpět do společnosti a na trh práce, na udržení se na trhu práce a na umožnění přístupu ke službám podporujícím návrat na trh práce</w:t>
      </w:r>
      <w:r w:rsidR="0083358C">
        <w:rPr>
          <w:rStyle w:val="Znakapoznpodarou"/>
          <w:sz w:val="22"/>
          <w:szCs w:val="22"/>
        </w:rPr>
        <w:footnoteReference w:id="2"/>
      </w:r>
      <w:r w:rsidRPr="005F7AFF">
        <w:rPr>
          <w:sz w:val="22"/>
          <w:szCs w:val="22"/>
        </w:rPr>
        <w:t xml:space="preserve">. </w:t>
      </w:r>
    </w:p>
    <w:p w14:paraId="440AA26F" w14:textId="77777777" w:rsidR="001663D5" w:rsidRPr="005F7AFF" w:rsidRDefault="001663D5" w:rsidP="005F7AFF">
      <w:pPr>
        <w:pStyle w:val="Default"/>
        <w:jc w:val="both"/>
        <w:rPr>
          <w:sz w:val="22"/>
          <w:szCs w:val="22"/>
        </w:rPr>
      </w:pPr>
    </w:p>
    <w:p w14:paraId="440AA270" w14:textId="77777777" w:rsidR="00EB19EF" w:rsidRPr="005F7AFF" w:rsidRDefault="001663D5" w:rsidP="005F7AFF">
      <w:pPr>
        <w:pStyle w:val="Default"/>
        <w:jc w:val="both"/>
        <w:rPr>
          <w:sz w:val="22"/>
          <w:szCs w:val="22"/>
        </w:rPr>
      </w:pPr>
      <w:r w:rsidRPr="005F7AFF">
        <w:rPr>
          <w:sz w:val="22"/>
          <w:szCs w:val="22"/>
        </w:rPr>
        <w:t>Způsobilé aktivity a s nimi spojené výdaje jsou pouze takové, které jsou zaměřené na</w:t>
      </w:r>
      <w:r w:rsidR="00D11E14" w:rsidRPr="005F7AFF">
        <w:rPr>
          <w:sz w:val="22"/>
          <w:szCs w:val="22"/>
        </w:rPr>
        <w:t> </w:t>
      </w:r>
      <w:r w:rsidRPr="005F7AFF">
        <w:rPr>
          <w:sz w:val="22"/>
          <w:szCs w:val="22"/>
        </w:rPr>
        <w:t xml:space="preserve">podporu a financování běžných výdajů souvisejících s poskytováním základních druhů </w:t>
      </w:r>
      <w:r w:rsidR="00AD32CE">
        <w:rPr>
          <w:sz w:val="22"/>
          <w:szCs w:val="22"/>
        </w:rPr>
        <w:br/>
      </w:r>
      <w:r w:rsidRPr="005F7AFF">
        <w:rPr>
          <w:sz w:val="22"/>
          <w:szCs w:val="22"/>
        </w:rPr>
        <w:t>a forem sociálních služeb, a to v rozsahu stanoveném základními činnostmi</w:t>
      </w:r>
      <w:r w:rsidR="00EB19EF" w:rsidRPr="005F7AFF">
        <w:rPr>
          <w:rStyle w:val="Znakapoznpodarou"/>
          <w:sz w:val="22"/>
          <w:szCs w:val="22"/>
        </w:rPr>
        <w:footnoteReference w:id="3"/>
      </w:r>
      <w:r w:rsidRPr="005F7AFF">
        <w:rPr>
          <w:sz w:val="22"/>
          <w:szCs w:val="22"/>
        </w:rPr>
        <w:t xml:space="preserve"> u jednotlivých druhů sociálních služeb. Jejich výčet a charakteristiky jsou uvedeny v části třetí, hlavě I, díle 2 až 4 zákona č. 108/2006 Sb., o sociálních službách</w:t>
      </w:r>
      <w:r w:rsidR="006D29EC">
        <w:rPr>
          <w:sz w:val="22"/>
          <w:szCs w:val="22"/>
        </w:rPr>
        <w:t xml:space="preserve"> a v prováděcí vyhlášce č. 505/2006 Sb., kterou se provádějí některá ustanovení zákona o sociálních službách. </w:t>
      </w:r>
      <w:r w:rsidRPr="005F7AFF">
        <w:rPr>
          <w:sz w:val="22"/>
          <w:szCs w:val="22"/>
        </w:rPr>
        <w:t xml:space="preserve"> </w:t>
      </w:r>
    </w:p>
    <w:p w14:paraId="440AA271" w14:textId="77777777" w:rsidR="001663D5" w:rsidRPr="005F7AFF" w:rsidRDefault="001663D5" w:rsidP="005F7AFF">
      <w:pPr>
        <w:pStyle w:val="Default"/>
        <w:jc w:val="both"/>
        <w:rPr>
          <w:sz w:val="22"/>
          <w:szCs w:val="22"/>
        </w:rPr>
      </w:pPr>
      <w:r w:rsidRPr="005F7AFF">
        <w:rPr>
          <w:sz w:val="22"/>
          <w:szCs w:val="22"/>
        </w:rPr>
        <w:t>Bude podporováno poskytování pouze těch sociálních služeb, které jsou registrovány v</w:t>
      </w:r>
      <w:r w:rsidR="009C4808" w:rsidRPr="005F7AFF">
        <w:rPr>
          <w:sz w:val="22"/>
          <w:szCs w:val="22"/>
        </w:rPr>
        <w:t> </w:t>
      </w:r>
      <w:r w:rsidRPr="005F7AFF">
        <w:rPr>
          <w:sz w:val="22"/>
          <w:szCs w:val="22"/>
        </w:rPr>
        <w:t xml:space="preserve">souladu se zákonem č. 108/2006 Sb., o sociálních službách, a které jsou zároveň součástí sítě sociálních služeb uvedené ve střednědobém plánu rozvoje sociálních služeb příslušného kraje (popř. obce). </w:t>
      </w:r>
    </w:p>
    <w:p w14:paraId="440AA272" w14:textId="77777777" w:rsidR="001663D5" w:rsidRPr="005F7AFF" w:rsidRDefault="001663D5" w:rsidP="005F7AFF">
      <w:pPr>
        <w:pStyle w:val="Default"/>
        <w:jc w:val="both"/>
        <w:rPr>
          <w:sz w:val="22"/>
          <w:szCs w:val="22"/>
        </w:rPr>
      </w:pPr>
    </w:p>
    <w:p w14:paraId="440AA273" w14:textId="77777777" w:rsidR="001663D5" w:rsidRPr="005F7AFF" w:rsidRDefault="001663D5" w:rsidP="005F7AFF">
      <w:pPr>
        <w:spacing w:after="240" w:line="240" w:lineRule="auto"/>
        <w:jc w:val="both"/>
        <w:rPr>
          <w:rFonts w:ascii="Arial" w:eastAsia="Times New Roman" w:hAnsi="Arial" w:cs="Arial"/>
          <w:bCs/>
          <w:color w:val="000000"/>
          <w:lang w:eastAsia="cs-CZ"/>
        </w:rPr>
      </w:pPr>
      <w:r w:rsidRPr="005F7AFF">
        <w:rPr>
          <w:rFonts w:ascii="Arial" w:eastAsia="Times New Roman" w:hAnsi="Arial" w:cs="Arial"/>
          <w:bCs/>
          <w:color w:val="000000"/>
          <w:lang w:eastAsia="cs-CZ"/>
        </w:rPr>
        <w:t xml:space="preserve">Budou podporovány pouze sociální </w:t>
      </w:r>
      <w:r w:rsidRPr="005F7AFF">
        <w:rPr>
          <w:rFonts w:ascii="Arial" w:hAnsi="Arial" w:cs="Arial"/>
          <w:color w:val="000000"/>
        </w:rPr>
        <w:t xml:space="preserve">služby poskytované </w:t>
      </w:r>
      <w:r w:rsidRPr="005F7AFF">
        <w:rPr>
          <w:rFonts w:ascii="Arial" w:hAnsi="Arial" w:cs="Arial"/>
          <w:b/>
          <w:color w:val="000000"/>
        </w:rPr>
        <w:t>terénní a ambulantní formou.</w:t>
      </w:r>
      <w:r w:rsidRPr="005F7AFF">
        <w:rPr>
          <w:rFonts w:ascii="Arial" w:eastAsia="Times New Roman" w:hAnsi="Arial" w:cs="Arial"/>
          <w:bCs/>
          <w:color w:val="000000"/>
          <w:lang w:eastAsia="cs-CZ"/>
        </w:rPr>
        <w:t xml:space="preserve"> Jako </w:t>
      </w:r>
      <w:r w:rsidRPr="005F7AFF">
        <w:rPr>
          <w:rFonts w:ascii="Arial" w:eastAsia="Times New Roman" w:hAnsi="Arial" w:cs="Arial"/>
          <w:b/>
          <w:bCs/>
          <w:color w:val="000000"/>
          <w:lang w:eastAsia="cs-CZ"/>
        </w:rPr>
        <w:t>pobytové</w:t>
      </w:r>
      <w:r w:rsidRPr="005F7AFF">
        <w:rPr>
          <w:rFonts w:ascii="Arial" w:eastAsia="Times New Roman" w:hAnsi="Arial" w:cs="Arial"/>
          <w:bCs/>
          <w:color w:val="000000"/>
          <w:lang w:eastAsia="cs-CZ"/>
        </w:rPr>
        <w:t xml:space="preserve"> budou podporovány jen </w:t>
      </w:r>
      <w:r w:rsidRPr="005F7AFF">
        <w:rPr>
          <w:rFonts w:ascii="Arial" w:eastAsia="Times New Roman" w:hAnsi="Arial" w:cs="Arial"/>
          <w:b/>
          <w:bCs/>
          <w:color w:val="000000"/>
          <w:lang w:eastAsia="cs-CZ"/>
        </w:rPr>
        <w:t>odlehčovací služby a krizová pomoc</w:t>
      </w:r>
      <w:r w:rsidRPr="005F7AFF">
        <w:rPr>
          <w:rFonts w:ascii="Arial" w:eastAsia="Times New Roman" w:hAnsi="Arial" w:cs="Arial"/>
          <w:bCs/>
          <w:color w:val="000000"/>
          <w:lang w:eastAsia="cs-CZ"/>
        </w:rPr>
        <w:t xml:space="preserve"> podle § 44 a § 60 zákona č. 108/2006 Sb., o sociálních službách.</w:t>
      </w:r>
    </w:p>
    <w:p w14:paraId="440AA274" w14:textId="77777777" w:rsidR="000A6585" w:rsidRPr="005F7AFF" w:rsidRDefault="001663D5" w:rsidP="005F7AFF">
      <w:pPr>
        <w:pStyle w:val="Default"/>
        <w:jc w:val="both"/>
        <w:rPr>
          <w:sz w:val="22"/>
          <w:szCs w:val="22"/>
        </w:rPr>
      </w:pPr>
      <w:r w:rsidRPr="005F7AFF">
        <w:rPr>
          <w:sz w:val="22"/>
          <w:szCs w:val="22"/>
        </w:rPr>
        <w:t>Součástí nákladů vztahujících se k poskytování sociální služby mohou být i náklady na</w:t>
      </w:r>
      <w:r w:rsidR="009C4808" w:rsidRPr="005F7AFF">
        <w:rPr>
          <w:sz w:val="22"/>
          <w:szCs w:val="22"/>
        </w:rPr>
        <w:t> </w:t>
      </w:r>
      <w:r w:rsidRPr="005F7AFF">
        <w:rPr>
          <w:b/>
          <w:bCs/>
          <w:sz w:val="22"/>
          <w:szCs w:val="22"/>
        </w:rPr>
        <w:t xml:space="preserve">celoživotní vzdělávání pracovníků poskytovatele sociální služby, </w:t>
      </w:r>
      <w:r w:rsidRPr="005F7AFF">
        <w:rPr>
          <w:sz w:val="22"/>
          <w:szCs w:val="22"/>
        </w:rPr>
        <w:t>a to za podmínky, že toto vzdělávání přímo souvisí s poskytováním základních činností sociální služby a</w:t>
      </w:r>
      <w:r w:rsidR="009C4808" w:rsidRPr="005F7AFF">
        <w:rPr>
          <w:sz w:val="22"/>
          <w:szCs w:val="22"/>
        </w:rPr>
        <w:t> </w:t>
      </w:r>
      <w:r w:rsidRPr="005F7AFF">
        <w:rPr>
          <w:sz w:val="22"/>
          <w:szCs w:val="22"/>
        </w:rPr>
        <w:t xml:space="preserve">současně je oblast vzdělávání pracovníků poskytovatele služby upravena v rámci vydaného Pověření v souladu s Rozhodnutím </w:t>
      </w:r>
      <w:r w:rsidR="00072FD2" w:rsidRPr="005F7AFF">
        <w:rPr>
          <w:sz w:val="22"/>
          <w:szCs w:val="22"/>
        </w:rPr>
        <w:t xml:space="preserve">Komise </w:t>
      </w:r>
      <w:r w:rsidRPr="005F7AFF">
        <w:rPr>
          <w:sz w:val="22"/>
          <w:szCs w:val="22"/>
        </w:rPr>
        <w:t xml:space="preserve">č. 2012/21/EU. Pro účely podpory sociálních služeb v rámci této výzvy se celoživotním vzděláváním pracovníků poskytovatele sociální služby rozumí: </w:t>
      </w:r>
    </w:p>
    <w:p w14:paraId="440AA275" w14:textId="77777777" w:rsidR="001663D5" w:rsidRPr="005F7AFF" w:rsidRDefault="001663D5" w:rsidP="004F1949">
      <w:pPr>
        <w:pStyle w:val="Default"/>
        <w:numPr>
          <w:ilvl w:val="0"/>
          <w:numId w:val="15"/>
        </w:numPr>
        <w:spacing w:after="67"/>
        <w:jc w:val="both"/>
        <w:rPr>
          <w:sz w:val="22"/>
          <w:szCs w:val="22"/>
        </w:rPr>
      </w:pPr>
      <w:r w:rsidRPr="005F7AFF">
        <w:rPr>
          <w:sz w:val="22"/>
          <w:szCs w:val="22"/>
        </w:rPr>
        <w:t xml:space="preserve">vzdělávání sociálních pracovníků v souladu s § 111 zákona o sociálních službách, </w:t>
      </w:r>
      <w:r w:rsidR="00AD32CE">
        <w:rPr>
          <w:sz w:val="22"/>
          <w:szCs w:val="22"/>
        </w:rPr>
        <w:br/>
      </w:r>
      <w:r w:rsidRPr="005F7AFF">
        <w:rPr>
          <w:sz w:val="22"/>
          <w:szCs w:val="22"/>
        </w:rPr>
        <w:t xml:space="preserve">a to maximálně v rozsahu 24 hodin za kalendářní rok, </w:t>
      </w:r>
    </w:p>
    <w:p w14:paraId="440AA276" w14:textId="77777777" w:rsidR="001663D5" w:rsidRPr="005F7AFF" w:rsidRDefault="001663D5" w:rsidP="004F1949">
      <w:pPr>
        <w:pStyle w:val="Default"/>
        <w:numPr>
          <w:ilvl w:val="0"/>
          <w:numId w:val="15"/>
        </w:numPr>
        <w:spacing w:after="67"/>
        <w:jc w:val="both"/>
        <w:rPr>
          <w:sz w:val="22"/>
          <w:szCs w:val="22"/>
        </w:rPr>
      </w:pPr>
      <w:r w:rsidRPr="005F7AFF">
        <w:rPr>
          <w:sz w:val="22"/>
          <w:szCs w:val="22"/>
        </w:rPr>
        <w:t>vzdělávání pracovníků v sociálních službách v souladu s §</w:t>
      </w:r>
      <w:r w:rsidR="00072FD2" w:rsidRPr="005F7AFF">
        <w:rPr>
          <w:sz w:val="22"/>
          <w:szCs w:val="22"/>
        </w:rPr>
        <w:t xml:space="preserve"> </w:t>
      </w:r>
      <w:r w:rsidRPr="005F7AFF">
        <w:rPr>
          <w:sz w:val="22"/>
          <w:szCs w:val="22"/>
        </w:rPr>
        <w:t>116 odst. 9 zákona o</w:t>
      </w:r>
      <w:r w:rsidR="009C4808" w:rsidRPr="005F7AFF">
        <w:rPr>
          <w:sz w:val="22"/>
          <w:szCs w:val="22"/>
        </w:rPr>
        <w:t> </w:t>
      </w:r>
      <w:r w:rsidRPr="005F7AFF">
        <w:rPr>
          <w:sz w:val="22"/>
          <w:szCs w:val="22"/>
        </w:rPr>
        <w:t xml:space="preserve">sociálních službách, a to maximálně v rozsahu 24 hodin za kalendářní rok, </w:t>
      </w:r>
    </w:p>
    <w:p w14:paraId="440AA277" w14:textId="77777777" w:rsidR="001663D5" w:rsidRPr="005F7AFF" w:rsidRDefault="001663D5" w:rsidP="004F1949">
      <w:pPr>
        <w:pStyle w:val="Default"/>
        <w:numPr>
          <w:ilvl w:val="0"/>
          <w:numId w:val="15"/>
        </w:numPr>
        <w:jc w:val="both"/>
        <w:rPr>
          <w:sz w:val="22"/>
          <w:szCs w:val="22"/>
        </w:rPr>
      </w:pPr>
      <w:r w:rsidRPr="005F7AFF">
        <w:rPr>
          <w:sz w:val="22"/>
          <w:szCs w:val="22"/>
        </w:rPr>
        <w:t xml:space="preserve">vzdělávání vedoucích pracovníků, a to maximálně v rozsahu 24 hodin za kalendářní rok. </w:t>
      </w:r>
    </w:p>
    <w:p w14:paraId="440AA278" w14:textId="77777777" w:rsidR="001663D5" w:rsidRPr="005F7AFF" w:rsidRDefault="001663D5" w:rsidP="005F7AFF">
      <w:pPr>
        <w:spacing w:after="240" w:line="240" w:lineRule="auto"/>
        <w:jc w:val="both"/>
        <w:rPr>
          <w:rFonts w:ascii="Arial" w:hAnsi="Arial" w:cs="Arial"/>
          <w:color w:val="000000"/>
        </w:rPr>
      </w:pPr>
      <w:r w:rsidRPr="005F7AFF">
        <w:rPr>
          <w:rFonts w:ascii="Arial" w:hAnsi="Arial" w:cs="Arial"/>
          <w:color w:val="000000"/>
        </w:rPr>
        <w:t>Budou podporovány tyto druhy sociálních služeb:</w:t>
      </w:r>
    </w:p>
    <w:p w14:paraId="440AA279" w14:textId="77777777" w:rsidR="001663D5" w:rsidRPr="005F7AFF" w:rsidRDefault="001663D5" w:rsidP="005F7AFF">
      <w:pPr>
        <w:pStyle w:val="Odstavecseseznamem"/>
        <w:numPr>
          <w:ilvl w:val="0"/>
          <w:numId w:val="5"/>
        </w:numPr>
        <w:spacing w:after="240"/>
        <w:rPr>
          <w:rFonts w:ascii="Arial" w:eastAsia="Times New Roman" w:hAnsi="Arial" w:cs="Arial"/>
          <w:bCs/>
          <w:color w:val="000000"/>
          <w:lang w:eastAsia="cs-CZ"/>
        </w:rPr>
      </w:pPr>
      <w:r w:rsidRPr="005F7AFF">
        <w:rPr>
          <w:rFonts w:ascii="Arial" w:eastAsia="Times New Roman" w:hAnsi="Arial" w:cs="Arial"/>
          <w:b/>
          <w:bCs/>
          <w:color w:val="000000"/>
          <w:lang w:eastAsia="cs-CZ"/>
        </w:rPr>
        <w:t>Odborné sociální poradenství - § 37</w:t>
      </w:r>
      <w:r w:rsidRPr="005F7AFF">
        <w:rPr>
          <w:rFonts w:ascii="Arial" w:eastAsia="Times New Roman" w:hAnsi="Arial" w:cs="Arial"/>
          <w:bCs/>
          <w:color w:val="000000"/>
          <w:lang w:eastAsia="cs-CZ"/>
        </w:rPr>
        <w:t xml:space="preserve"> (občanské poradny, manželské a rodinné poradny, poradny pro osoby se zdravotním postižením, pro oběti trestných činů </w:t>
      </w:r>
      <w:r w:rsidR="00AD32CE">
        <w:rPr>
          <w:rFonts w:ascii="Arial" w:eastAsia="Times New Roman" w:hAnsi="Arial" w:cs="Arial"/>
          <w:bCs/>
          <w:color w:val="000000"/>
          <w:lang w:eastAsia="cs-CZ"/>
        </w:rPr>
        <w:br/>
      </w:r>
      <w:r w:rsidRPr="005F7AFF">
        <w:rPr>
          <w:rFonts w:ascii="Arial" w:eastAsia="Times New Roman" w:hAnsi="Arial" w:cs="Arial"/>
          <w:bCs/>
          <w:color w:val="000000"/>
          <w:lang w:eastAsia="cs-CZ"/>
        </w:rPr>
        <w:t xml:space="preserve">a domácího násilí, poradenství ve speciálních lůžkových zdravotnických zařízeních hospicového typu, poradenství osobám, jejichž způsob života může vést ke konfliktu se společností atd.); v rámci odborného sociálního poradenství budou podporovány </w:t>
      </w:r>
      <w:r w:rsidR="00AD32CE">
        <w:rPr>
          <w:rFonts w:ascii="Arial" w:eastAsia="Times New Roman" w:hAnsi="Arial" w:cs="Arial"/>
          <w:bCs/>
          <w:color w:val="000000"/>
          <w:lang w:eastAsia="cs-CZ"/>
        </w:rPr>
        <w:br/>
      </w:r>
      <w:r w:rsidRPr="005F7AFF">
        <w:rPr>
          <w:rFonts w:ascii="Arial" w:eastAsia="Times New Roman" w:hAnsi="Arial" w:cs="Arial"/>
          <w:b/>
          <w:bCs/>
          <w:color w:val="000000"/>
          <w:lang w:eastAsia="cs-CZ"/>
        </w:rPr>
        <w:t>i mobilní terénní týmy</w:t>
      </w:r>
      <w:r w:rsidRPr="005F7AFF">
        <w:rPr>
          <w:rFonts w:ascii="Arial" w:eastAsia="Times New Roman" w:hAnsi="Arial" w:cs="Arial"/>
          <w:bCs/>
          <w:color w:val="000000"/>
          <w:lang w:eastAsia="cs-CZ"/>
        </w:rPr>
        <w:t xml:space="preserve"> poskytující odborné sociální poradenství</w:t>
      </w:r>
    </w:p>
    <w:p w14:paraId="440AA27A" w14:textId="77777777" w:rsidR="001663D5" w:rsidRPr="005F7AFF" w:rsidRDefault="001663D5" w:rsidP="005F7AFF">
      <w:pPr>
        <w:pStyle w:val="Odstavecseseznamem"/>
        <w:spacing w:after="240"/>
        <w:rPr>
          <w:rFonts w:ascii="Arial" w:eastAsia="Times New Roman" w:hAnsi="Arial" w:cs="Arial"/>
          <w:bCs/>
          <w:color w:val="000000"/>
          <w:lang w:eastAsia="cs-CZ"/>
        </w:rPr>
      </w:pPr>
    </w:p>
    <w:p w14:paraId="440AA27B" w14:textId="77777777" w:rsidR="001663D5" w:rsidRPr="005F7AFF" w:rsidRDefault="001663D5" w:rsidP="005F7AFF">
      <w:pPr>
        <w:pStyle w:val="Odstavecseseznamem"/>
        <w:numPr>
          <w:ilvl w:val="0"/>
          <w:numId w:val="5"/>
        </w:numPr>
        <w:spacing w:after="240"/>
        <w:rPr>
          <w:rFonts w:ascii="Arial" w:eastAsia="Times New Roman" w:hAnsi="Arial" w:cs="Arial"/>
          <w:bCs/>
          <w:color w:val="000000"/>
          <w:lang w:eastAsia="cs-CZ"/>
        </w:rPr>
      </w:pPr>
      <w:r w:rsidRPr="005F7AFF">
        <w:rPr>
          <w:rFonts w:ascii="Arial" w:eastAsia="Times New Roman" w:hAnsi="Arial" w:cs="Arial"/>
          <w:b/>
          <w:bCs/>
          <w:color w:val="000000"/>
          <w:lang w:eastAsia="cs-CZ"/>
        </w:rPr>
        <w:lastRenderedPageBreak/>
        <w:t>Terénní programy - § 69</w:t>
      </w:r>
      <w:r w:rsidRPr="005F7AFF">
        <w:rPr>
          <w:rFonts w:ascii="Arial" w:eastAsia="Times New Roman" w:hAnsi="Arial" w:cs="Arial"/>
          <w:bCs/>
          <w:color w:val="000000"/>
          <w:lang w:eastAsia="cs-CZ"/>
        </w:rPr>
        <w:t xml:space="preserve"> (poskytované osobám, které vedou rizikový způsob života nebo jsou tímto způsobem života ohroženy; služba je určena pro problémové skupiny osob, uživatele návykových látek nebo omamných psychotropních látek, osoby bez přístřeší, osoby žijící v sociálně vyloučených lokalitách a jiné sociálně ohrožené skupiny; cílem služby je tyto osoby vyhledávat a minimalizovat rizika jejich způsobu života)</w:t>
      </w:r>
    </w:p>
    <w:p w14:paraId="440AA27C" w14:textId="77777777" w:rsidR="001663D5" w:rsidRPr="005F7AFF" w:rsidRDefault="001663D5" w:rsidP="005F7AFF">
      <w:pPr>
        <w:pStyle w:val="Odstavecseseznamem"/>
        <w:rPr>
          <w:rFonts w:ascii="Arial" w:eastAsia="Times New Roman" w:hAnsi="Arial" w:cs="Arial"/>
          <w:bCs/>
          <w:color w:val="000000"/>
          <w:lang w:eastAsia="cs-CZ"/>
        </w:rPr>
      </w:pPr>
    </w:p>
    <w:p w14:paraId="440AA27D" w14:textId="77777777" w:rsidR="001663D5" w:rsidRPr="005F7AFF" w:rsidRDefault="001663D5" w:rsidP="005F7AFF">
      <w:pPr>
        <w:pStyle w:val="Odstavecseseznamem"/>
        <w:numPr>
          <w:ilvl w:val="0"/>
          <w:numId w:val="5"/>
        </w:numPr>
        <w:spacing w:after="240"/>
        <w:rPr>
          <w:rFonts w:ascii="Arial" w:eastAsia="Times New Roman" w:hAnsi="Arial" w:cs="Arial"/>
          <w:b/>
          <w:bCs/>
          <w:color w:val="000000"/>
          <w:lang w:eastAsia="cs-CZ"/>
        </w:rPr>
      </w:pPr>
      <w:r w:rsidRPr="005F7AFF">
        <w:rPr>
          <w:rFonts w:ascii="Arial" w:hAnsi="Arial" w:cs="Arial"/>
          <w:b/>
          <w:color w:val="000000"/>
        </w:rPr>
        <w:t xml:space="preserve">Sociálně aktivizační služby pro rodiny s dětmi - § 65 </w:t>
      </w:r>
      <w:r w:rsidRPr="005F7AFF">
        <w:rPr>
          <w:rFonts w:ascii="Arial" w:hAnsi="Arial" w:cs="Arial"/>
          <w:color w:val="000000"/>
        </w:rPr>
        <w:t xml:space="preserve">(poskytované rodinám </w:t>
      </w:r>
      <w:r w:rsidR="00AD32CE">
        <w:rPr>
          <w:rFonts w:ascii="Arial" w:hAnsi="Arial" w:cs="Arial"/>
          <w:color w:val="000000"/>
        </w:rPr>
        <w:br/>
      </w:r>
      <w:r w:rsidRPr="005F7AFF">
        <w:rPr>
          <w:rFonts w:ascii="Arial" w:hAnsi="Arial" w:cs="Arial"/>
          <w:color w:val="000000"/>
        </w:rPr>
        <w:t>s dětmi, u nichž je ohrožen vývoj dítěte v důsledku dopadů dlouhodobé krizové sociální situace, kterou rodiče nedokáží sami bez pomoci překonat, a u nichž existují další rizika ohrožení vývoje dítěte)</w:t>
      </w:r>
    </w:p>
    <w:p w14:paraId="440AA27E" w14:textId="77777777" w:rsidR="001663D5" w:rsidRPr="005F7AFF" w:rsidRDefault="001663D5" w:rsidP="005F7AFF">
      <w:pPr>
        <w:pStyle w:val="Odstavecseseznamem"/>
        <w:spacing w:after="240"/>
        <w:ind w:left="0"/>
        <w:rPr>
          <w:rFonts w:ascii="Arial" w:eastAsia="Times New Roman" w:hAnsi="Arial" w:cs="Arial"/>
          <w:b/>
          <w:bCs/>
          <w:color w:val="000000"/>
          <w:lang w:eastAsia="cs-CZ"/>
        </w:rPr>
      </w:pPr>
    </w:p>
    <w:p w14:paraId="440AA27F" w14:textId="77777777" w:rsidR="00627F2A" w:rsidRPr="005F7AFF" w:rsidRDefault="001663D5" w:rsidP="005F7AFF">
      <w:pPr>
        <w:pStyle w:val="Odstavecseseznamem"/>
        <w:numPr>
          <w:ilvl w:val="0"/>
          <w:numId w:val="5"/>
        </w:numPr>
        <w:autoSpaceDE w:val="0"/>
        <w:autoSpaceDN w:val="0"/>
        <w:adjustRightInd w:val="0"/>
        <w:spacing w:after="14"/>
        <w:rPr>
          <w:rFonts w:ascii="Arial" w:hAnsi="Arial" w:cs="Arial"/>
          <w:color w:val="000000"/>
        </w:rPr>
      </w:pPr>
      <w:r w:rsidRPr="005F7AFF">
        <w:rPr>
          <w:rFonts w:ascii="Arial" w:eastAsia="Times New Roman" w:hAnsi="Arial" w:cs="Arial"/>
          <w:b/>
          <w:bCs/>
          <w:color w:val="000000"/>
          <w:lang w:eastAsia="cs-CZ"/>
        </w:rPr>
        <w:t>Raná péče - § 54</w:t>
      </w:r>
      <w:r w:rsidRPr="005F7AFF">
        <w:rPr>
          <w:rFonts w:ascii="Arial" w:eastAsia="Times New Roman" w:hAnsi="Arial" w:cs="Arial"/>
          <w:bCs/>
          <w:color w:val="000000"/>
          <w:lang w:eastAsia="cs-CZ"/>
        </w:rPr>
        <w:t xml:space="preserve"> (poskytovaná dítěti a rodičům dítěte ve věku do 7 let, které je zdravotně postižené, nebo jehož vývoj je ohrožen v důsledku nepříznivého zdravotního stavu; služba je zaměřená na podporu rodiny a podporu vývoje dítěte s ohledem na jeho specifické potřeby); </w:t>
      </w:r>
      <w:r w:rsidRPr="005F7AFF">
        <w:rPr>
          <w:rFonts w:ascii="Arial" w:hAnsi="Arial" w:cs="Arial"/>
        </w:rPr>
        <w:t xml:space="preserve">služby poskytované rodinám s dítětem se specifickými potřebami umožňují rodičům a pečujícím osobám </w:t>
      </w:r>
      <w:r w:rsidRPr="005F7AFF">
        <w:rPr>
          <w:rFonts w:ascii="Arial" w:eastAsia="Times New Roman" w:hAnsi="Arial" w:cs="Arial"/>
          <w:bCs/>
          <w:lang w:eastAsia="cs-CZ"/>
        </w:rPr>
        <w:t xml:space="preserve">sociální začlenění </w:t>
      </w:r>
      <w:r w:rsidR="00AD32CE">
        <w:rPr>
          <w:rFonts w:ascii="Arial" w:eastAsia="Times New Roman" w:hAnsi="Arial" w:cs="Arial"/>
          <w:bCs/>
          <w:lang w:eastAsia="cs-CZ"/>
        </w:rPr>
        <w:br/>
      </w:r>
      <w:r w:rsidRPr="005F7AFF">
        <w:rPr>
          <w:rFonts w:ascii="Arial" w:eastAsia="Times New Roman" w:hAnsi="Arial" w:cs="Arial"/>
          <w:bCs/>
          <w:lang w:eastAsia="cs-CZ"/>
        </w:rPr>
        <w:t xml:space="preserve">a působí preventivně proti jejich sociálnímu vyloučení (rodiče a pečující osoby se mohou díky podpoře služeb rané péče snadněji zapojit do </w:t>
      </w:r>
      <w:r w:rsidRPr="005F7AFF">
        <w:rPr>
          <w:rFonts w:ascii="Arial" w:eastAsia="Times New Roman" w:hAnsi="Arial" w:cs="Arial"/>
          <w:bCs/>
          <w:color w:val="000000"/>
          <w:lang w:eastAsia="cs-CZ"/>
        </w:rPr>
        <w:t xml:space="preserve">sociálního, pracovního </w:t>
      </w:r>
      <w:r w:rsidR="00AD32CE">
        <w:rPr>
          <w:rFonts w:ascii="Arial" w:eastAsia="Times New Roman" w:hAnsi="Arial" w:cs="Arial"/>
          <w:bCs/>
          <w:color w:val="000000"/>
          <w:lang w:eastAsia="cs-CZ"/>
        </w:rPr>
        <w:br/>
      </w:r>
      <w:r w:rsidRPr="005F7AFF">
        <w:rPr>
          <w:rFonts w:ascii="Arial" w:eastAsia="Times New Roman" w:hAnsi="Arial" w:cs="Arial"/>
          <w:bCs/>
          <w:color w:val="000000"/>
          <w:lang w:eastAsia="cs-CZ"/>
        </w:rPr>
        <w:t xml:space="preserve">a ekonomického života společnosti) </w:t>
      </w:r>
    </w:p>
    <w:p w14:paraId="440AA280" w14:textId="77777777" w:rsidR="00627F2A" w:rsidRPr="005F7AFF" w:rsidRDefault="00627F2A" w:rsidP="005F7AFF">
      <w:pPr>
        <w:pStyle w:val="Odstavecseseznamem"/>
        <w:rPr>
          <w:rFonts w:ascii="Arial" w:eastAsia="Times New Roman" w:hAnsi="Arial" w:cs="Arial"/>
          <w:b/>
          <w:bCs/>
          <w:color w:val="000000"/>
          <w:lang w:eastAsia="cs-CZ"/>
        </w:rPr>
      </w:pPr>
    </w:p>
    <w:p w14:paraId="440AA281" w14:textId="77777777" w:rsidR="001663D5" w:rsidRPr="005F7AFF" w:rsidRDefault="001663D5" w:rsidP="005F7AFF">
      <w:pPr>
        <w:pStyle w:val="Odstavecseseznamem"/>
        <w:numPr>
          <w:ilvl w:val="0"/>
          <w:numId w:val="5"/>
        </w:numPr>
        <w:autoSpaceDE w:val="0"/>
        <w:autoSpaceDN w:val="0"/>
        <w:adjustRightInd w:val="0"/>
        <w:spacing w:after="14"/>
        <w:rPr>
          <w:rFonts w:ascii="Arial" w:hAnsi="Arial" w:cs="Arial"/>
          <w:color w:val="000000"/>
        </w:rPr>
      </w:pPr>
      <w:r w:rsidRPr="005F7AFF">
        <w:rPr>
          <w:rFonts w:ascii="Arial" w:eastAsia="Times New Roman" w:hAnsi="Arial" w:cs="Arial"/>
          <w:b/>
          <w:bCs/>
          <w:color w:val="000000"/>
          <w:lang w:eastAsia="cs-CZ"/>
        </w:rPr>
        <w:t xml:space="preserve">Krizová pomoc - § 60 </w:t>
      </w:r>
      <w:r w:rsidRPr="005F7AFF">
        <w:rPr>
          <w:rFonts w:ascii="Arial" w:eastAsia="Times New Roman" w:hAnsi="Arial" w:cs="Arial"/>
          <w:bCs/>
          <w:color w:val="000000"/>
          <w:lang w:eastAsia="cs-CZ"/>
        </w:rPr>
        <w:t>(poskytovaná na přechodnou dobu osobám, které se nacházejí v situaci ohrožení zdraví nebo života, kdy přechodně nemohou řešit svoji nepříznivou sociální situaci vlastními silami</w:t>
      </w:r>
      <w:r w:rsidR="00627F2A" w:rsidRPr="005F7AFF">
        <w:rPr>
          <w:rFonts w:ascii="Arial" w:eastAsia="Times New Roman" w:hAnsi="Arial" w:cs="Arial"/>
          <w:bCs/>
          <w:color w:val="000000"/>
          <w:lang w:eastAsia="cs-CZ"/>
        </w:rPr>
        <w:t>; k</w:t>
      </w:r>
      <w:r w:rsidR="00627F2A" w:rsidRPr="005F7AFF">
        <w:rPr>
          <w:rFonts w:ascii="Arial" w:hAnsi="Arial" w:cs="Arial"/>
        </w:rPr>
        <w:t>rizová pomoc obvykle nespočívá pouze v jednorázové pomoci člověku v akutní krizi, ale zahrnuje několik intervencí s osobou v krizi, včetně jejího předání do následné péče, pokud to její stav vyžaduje</w:t>
      </w:r>
      <w:r w:rsidRPr="005F7AFF">
        <w:rPr>
          <w:rFonts w:ascii="Arial" w:eastAsia="Times New Roman" w:hAnsi="Arial" w:cs="Arial"/>
          <w:bCs/>
          <w:color w:val="000000"/>
          <w:lang w:eastAsia="cs-CZ"/>
        </w:rPr>
        <w:t>); u této služby sociální prevence bude podporována i pobytová forma jejího poskytování</w:t>
      </w:r>
    </w:p>
    <w:p w14:paraId="440AA282" w14:textId="77777777" w:rsidR="001663D5" w:rsidRPr="005F7AFF" w:rsidRDefault="001663D5" w:rsidP="005F7AFF">
      <w:pPr>
        <w:pStyle w:val="Odstavecseseznamem"/>
        <w:spacing w:after="240"/>
        <w:ind w:left="0"/>
        <w:rPr>
          <w:rFonts w:ascii="Arial" w:eastAsia="Times New Roman" w:hAnsi="Arial" w:cs="Arial"/>
          <w:bCs/>
          <w:color w:val="000000"/>
          <w:lang w:eastAsia="cs-CZ"/>
        </w:rPr>
      </w:pPr>
    </w:p>
    <w:p w14:paraId="440AA283" w14:textId="77777777" w:rsidR="001663D5" w:rsidRPr="005F7AFF" w:rsidRDefault="001663D5" w:rsidP="005F7AFF">
      <w:pPr>
        <w:pStyle w:val="Odstavecseseznamem"/>
        <w:numPr>
          <w:ilvl w:val="0"/>
          <w:numId w:val="5"/>
        </w:numPr>
        <w:spacing w:after="240"/>
        <w:ind w:left="714" w:hanging="357"/>
        <w:rPr>
          <w:rFonts w:ascii="Arial" w:eastAsia="Times New Roman" w:hAnsi="Arial" w:cs="Arial"/>
          <w:b/>
          <w:bCs/>
          <w:color w:val="000000"/>
          <w:lang w:eastAsia="cs-CZ"/>
        </w:rPr>
      </w:pPr>
      <w:r w:rsidRPr="001D0508">
        <w:rPr>
          <w:rFonts w:ascii="Arial" w:eastAsia="Times New Roman" w:hAnsi="Arial" w:cs="Arial"/>
          <w:b/>
          <w:bCs/>
          <w:color w:val="000000"/>
          <w:lang w:eastAsia="cs-CZ"/>
        </w:rPr>
        <w:t>Kontaktní centra - § 59</w:t>
      </w:r>
      <w:r w:rsidRPr="001D0508">
        <w:rPr>
          <w:rFonts w:ascii="Arial" w:eastAsia="Times New Roman" w:hAnsi="Arial" w:cs="Arial"/>
          <w:bCs/>
          <w:color w:val="000000"/>
          <w:lang w:eastAsia="cs-CZ"/>
        </w:rPr>
        <w:t xml:space="preserve"> </w:t>
      </w:r>
      <w:r w:rsidRPr="005F7AFF">
        <w:rPr>
          <w:rFonts w:ascii="Arial" w:eastAsia="Times New Roman" w:hAnsi="Arial" w:cs="Arial"/>
          <w:bCs/>
          <w:color w:val="000000"/>
          <w:lang w:eastAsia="cs-CZ"/>
        </w:rPr>
        <w:t>(nízkoprahová zařízení pro osoby ohrožené závislostí na návykových látkách; cílem služby je snižování sociálních a zdravotních rizik spojených se zneužíváním návykových látek)</w:t>
      </w:r>
    </w:p>
    <w:p w14:paraId="440AA284" w14:textId="466F47AA" w:rsidR="001663D5" w:rsidRPr="00B12E3E" w:rsidRDefault="001663D5" w:rsidP="00B12E3E">
      <w:pPr>
        <w:numPr>
          <w:ilvl w:val="0"/>
          <w:numId w:val="5"/>
        </w:numPr>
        <w:spacing w:after="240" w:line="240" w:lineRule="auto"/>
        <w:jc w:val="both"/>
        <w:rPr>
          <w:rFonts w:ascii="Arial" w:eastAsia="Times New Roman" w:hAnsi="Arial" w:cs="Arial"/>
          <w:bCs/>
          <w:color w:val="000000"/>
          <w:lang w:eastAsia="cs-CZ"/>
        </w:rPr>
      </w:pPr>
      <w:r w:rsidRPr="005F7AFF">
        <w:rPr>
          <w:rFonts w:ascii="Arial" w:hAnsi="Arial" w:cs="Arial"/>
          <w:b/>
          <w:color w:val="000000"/>
        </w:rPr>
        <w:t xml:space="preserve">Nízkoprahová zařízení pro děti a mládež - § 62 </w:t>
      </w:r>
      <w:r w:rsidRPr="005F7AFF">
        <w:rPr>
          <w:rFonts w:ascii="Arial" w:hAnsi="Arial" w:cs="Arial"/>
          <w:color w:val="000000"/>
        </w:rPr>
        <w:t>(pro účely této výzvy bude podporována pouze cílová skupina osob ve věku od 15 do 26 let</w:t>
      </w:r>
      <w:r w:rsidR="00E74935" w:rsidRPr="005F7AFF">
        <w:rPr>
          <w:rStyle w:val="Znakapoznpodarou"/>
          <w:rFonts w:ascii="Arial" w:hAnsi="Arial" w:cs="Arial"/>
          <w:color w:val="000000"/>
        </w:rPr>
        <w:footnoteReference w:id="4"/>
      </w:r>
      <w:r w:rsidRPr="005F7AFF">
        <w:rPr>
          <w:rFonts w:ascii="Arial" w:hAnsi="Arial" w:cs="Arial"/>
          <w:color w:val="000000"/>
        </w:rPr>
        <w:t xml:space="preserve"> ohrožených společensky nežádoucími jevy s důrazem na podporu jejich sociálního začleňování </w:t>
      </w:r>
      <w:r w:rsidR="00AD32CE">
        <w:rPr>
          <w:rFonts w:ascii="Arial" w:hAnsi="Arial" w:cs="Arial"/>
          <w:color w:val="000000"/>
        </w:rPr>
        <w:br/>
      </w:r>
      <w:r w:rsidRPr="005F7AFF">
        <w:rPr>
          <w:rFonts w:ascii="Arial" w:hAnsi="Arial" w:cs="Arial"/>
          <w:color w:val="000000"/>
        </w:rPr>
        <w:t>a zvyšování kompetencí k uplatnění se na trhu práce); cílem služby je zlepšit kvalitu života těchto osob předcházením nebo snížením sociálních a zdravotních rizik souvisejících se způsobem jejich života, umožnit jim lépe se orientovat v jejich sociálním prostředí a vytvářet podmínky k řešení jejich nepříznivé sociální situace</w:t>
      </w:r>
      <w:r w:rsidR="00B12E3E" w:rsidRPr="00B12E3E">
        <w:rPr>
          <w:rFonts w:ascii="Arial" w:hAnsi="Arial" w:cs="Arial"/>
          <w:color w:val="000000"/>
        </w:rPr>
        <w:t>(Nízkoprahová zařízení pro děti a mládež mohou poskytovat sociální službu i cílové skupině osob mladších 15 let, avšak z prostředků OPZ budou hrazeny jen výdaje nezbytné pro práci s cílovou skupinou osob ve věku od 15 do 26 let. Poskytovatel při kontrole doloží, že dotace byla využita pro práci s podporovanou cílovou skupinou (poskytovatel vede samostatnou evidenci cílové skupiny podporované z OPZ))</w:t>
      </w:r>
    </w:p>
    <w:p w14:paraId="56F5C9A6" w14:textId="77777777" w:rsidR="00B12E3E" w:rsidRPr="005F7AFF" w:rsidRDefault="00B12E3E" w:rsidP="00B12E3E">
      <w:pPr>
        <w:spacing w:after="240" w:line="240" w:lineRule="auto"/>
        <w:ind w:left="714"/>
        <w:jc w:val="both"/>
        <w:rPr>
          <w:rFonts w:ascii="Arial" w:eastAsia="Times New Roman" w:hAnsi="Arial" w:cs="Arial"/>
          <w:bCs/>
          <w:color w:val="000000"/>
          <w:lang w:eastAsia="cs-CZ"/>
        </w:rPr>
      </w:pPr>
    </w:p>
    <w:p w14:paraId="440AA285" w14:textId="77777777" w:rsidR="001663D5" w:rsidRPr="005F7AFF" w:rsidRDefault="001663D5" w:rsidP="005F7AFF">
      <w:pPr>
        <w:numPr>
          <w:ilvl w:val="0"/>
          <w:numId w:val="5"/>
        </w:numPr>
        <w:spacing w:after="240" w:line="240" w:lineRule="auto"/>
        <w:ind w:left="714" w:hanging="357"/>
        <w:jc w:val="both"/>
        <w:rPr>
          <w:rFonts w:ascii="Arial" w:eastAsia="Times New Roman" w:hAnsi="Arial" w:cs="Arial"/>
          <w:bCs/>
          <w:color w:val="000000"/>
          <w:lang w:eastAsia="cs-CZ"/>
        </w:rPr>
      </w:pPr>
      <w:r w:rsidRPr="005F7AFF">
        <w:rPr>
          <w:rFonts w:ascii="Arial" w:hAnsi="Arial" w:cs="Arial"/>
          <w:b/>
          <w:color w:val="000000"/>
        </w:rPr>
        <w:t>Sociální rehabilitace - § 70</w:t>
      </w:r>
      <w:r w:rsidRPr="005F7AFF">
        <w:rPr>
          <w:rFonts w:ascii="Arial" w:hAnsi="Arial" w:cs="Arial"/>
          <w:color w:val="000000"/>
        </w:rPr>
        <w:t xml:space="preserve"> (soubor specifických činností směřujících k dosažení samostatnosti, nezávislosti a soběstačnosti osob, a to rozvojem jejich specifických </w:t>
      </w:r>
      <w:r w:rsidRPr="005F7AFF">
        <w:rPr>
          <w:rFonts w:ascii="Arial" w:hAnsi="Arial" w:cs="Arial"/>
          <w:color w:val="000000"/>
        </w:rPr>
        <w:lastRenderedPageBreak/>
        <w:t xml:space="preserve">schopností a dovedností, posilováním návyků a nácvikem výkonu běžných, pro samostatný život nezbytných činností alternativním způsobem využívajícím zachovaných schopností, potenciálů a kompetencí);  </w:t>
      </w:r>
      <w:r w:rsidRPr="005F7AFF">
        <w:rPr>
          <w:rFonts w:ascii="Arial" w:eastAsia="Times New Roman" w:hAnsi="Arial" w:cs="Arial"/>
          <w:bCs/>
          <w:color w:val="000000"/>
          <w:lang w:eastAsia="cs-CZ"/>
        </w:rPr>
        <w:t>u této služby sociální prevence bude podporována pouze terénní a ambulantní forma jejího poskytování</w:t>
      </w:r>
      <w:r w:rsidRPr="005F7AFF">
        <w:rPr>
          <w:rFonts w:ascii="Arial" w:hAnsi="Arial" w:cs="Arial"/>
          <w:color w:val="000000"/>
        </w:rPr>
        <w:t xml:space="preserve"> </w:t>
      </w:r>
    </w:p>
    <w:p w14:paraId="440AA286" w14:textId="77777777" w:rsidR="001663D5" w:rsidRPr="005F7AFF" w:rsidRDefault="001663D5" w:rsidP="005F7AFF">
      <w:pPr>
        <w:pStyle w:val="Odstavecseseznamem"/>
        <w:numPr>
          <w:ilvl w:val="0"/>
          <w:numId w:val="5"/>
        </w:numPr>
        <w:spacing w:after="240"/>
        <w:ind w:left="714" w:hanging="357"/>
        <w:rPr>
          <w:rFonts w:ascii="Arial" w:eastAsia="Times New Roman" w:hAnsi="Arial" w:cs="Arial"/>
          <w:bCs/>
          <w:color w:val="000000"/>
          <w:lang w:eastAsia="cs-CZ"/>
        </w:rPr>
      </w:pPr>
      <w:r w:rsidRPr="005F7AFF">
        <w:rPr>
          <w:rFonts w:ascii="Arial" w:eastAsia="Times New Roman" w:hAnsi="Arial" w:cs="Arial"/>
          <w:b/>
          <w:bCs/>
          <w:color w:val="000000"/>
          <w:lang w:eastAsia="cs-CZ"/>
        </w:rPr>
        <w:t>Sociálně terapeutické dílny - § 67</w:t>
      </w:r>
      <w:r w:rsidRPr="005F7AFF">
        <w:rPr>
          <w:rFonts w:ascii="Arial" w:eastAsia="Times New Roman" w:hAnsi="Arial" w:cs="Arial"/>
          <w:bCs/>
          <w:color w:val="000000"/>
          <w:lang w:eastAsia="cs-CZ"/>
        </w:rPr>
        <w:t xml:space="preserve"> (pro </w:t>
      </w:r>
      <w:r w:rsidRPr="005F7AFF">
        <w:rPr>
          <w:rFonts w:ascii="Arial" w:hAnsi="Arial" w:cs="Arial"/>
        </w:rPr>
        <w:t xml:space="preserve">osoby se sníženou soběstačností z důvodu zdravotního postižení, které nejsou z tohoto důvodu umístitelné na otevřeném ani chráněném trhu práce; cílem je dlouhodobá a pravidelná podpora zdokonalování pracovních návyků a dovedností prostřednictvím sociálně pracovní terapie) </w:t>
      </w:r>
    </w:p>
    <w:p w14:paraId="440AA287" w14:textId="77777777" w:rsidR="001663D5" w:rsidRPr="005F7AFF" w:rsidRDefault="001663D5" w:rsidP="005F7AFF">
      <w:pPr>
        <w:pStyle w:val="Odstavecseseznamem"/>
        <w:spacing w:after="240"/>
        <w:ind w:left="714"/>
        <w:rPr>
          <w:rFonts w:ascii="Arial" w:eastAsia="Times New Roman" w:hAnsi="Arial" w:cs="Arial"/>
          <w:bCs/>
          <w:color w:val="000000"/>
          <w:lang w:eastAsia="cs-CZ"/>
        </w:rPr>
      </w:pPr>
    </w:p>
    <w:p w14:paraId="440AA288" w14:textId="77777777" w:rsidR="001663D5" w:rsidRPr="005F7AFF" w:rsidRDefault="001663D5" w:rsidP="005F7AFF">
      <w:pPr>
        <w:pStyle w:val="Odstavecseseznamem"/>
        <w:widowControl w:val="0"/>
        <w:numPr>
          <w:ilvl w:val="0"/>
          <w:numId w:val="5"/>
        </w:numPr>
        <w:autoSpaceDE w:val="0"/>
        <w:autoSpaceDN w:val="0"/>
        <w:adjustRightInd w:val="0"/>
        <w:rPr>
          <w:rFonts w:ascii="Arial" w:hAnsi="Arial" w:cs="Arial"/>
        </w:rPr>
      </w:pPr>
      <w:r w:rsidRPr="005F7AFF">
        <w:rPr>
          <w:rFonts w:ascii="Arial" w:eastAsia="Times New Roman" w:hAnsi="Arial" w:cs="Arial"/>
          <w:b/>
          <w:bCs/>
          <w:lang w:eastAsia="cs-CZ"/>
        </w:rPr>
        <w:t>Služby následné péče - § 64</w:t>
      </w:r>
      <w:r w:rsidRPr="005F7AFF">
        <w:rPr>
          <w:rFonts w:ascii="Arial" w:eastAsia="Times New Roman" w:hAnsi="Arial" w:cs="Arial"/>
          <w:bCs/>
          <w:lang w:eastAsia="cs-CZ"/>
        </w:rPr>
        <w:t xml:space="preserve"> (</w:t>
      </w:r>
      <w:r w:rsidRPr="005F7AFF">
        <w:rPr>
          <w:rFonts w:ascii="Arial" w:eastAsia="Times New Roman" w:hAnsi="Arial" w:cs="Arial"/>
          <w:bCs/>
          <w:color w:val="000000"/>
          <w:lang w:eastAsia="cs-CZ"/>
        </w:rPr>
        <w:t xml:space="preserve">poskytované osobám s chronickým duševním onemocněním a osobám závislým na návykových látkách, které absolvovaly lůžkovou péči ve zdravotnickém zařízení, absolvovaly ambulantní léčbu nebo se jí podrobují, nebo osobám, které abstinují); u této služby sociální prevence bude podporována pouze ambulantní forma jejího poskytování </w:t>
      </w:r>
    </w:p>
    <w:p w14:paraId="440AA289" w14:textId="77777777" w:rsidR="001663D5" w:rsidRPr="005F7AFF" w:rsidRDefault="001663D5" w:rsidP="005F7AFF">
      <w:pPr>
        <w:pStyle w:val="Odstavecseseznamem"/>
        <w:rPr>
          <w:rFonts w:ascii="Arial" w:hAnsi="Arial" w:cs="Arial"/>
        </w:rPr>
      </w:pPr>
    </w:p>
    <w:p w14:paraId="440AA28A" w14:textId="77777777" w:rsidR="001663D5" w:rsidRPr="005F7AFF" w:rsidRDefault="001663D5" w:rsidP="005F7AFF">
      <w:pPr>
        <w:pStyle w:val="Odstavecseseznamem"/>
        <w:numPr>
          <w:ilvl w:val="0"/>
          <w:numId w:val="5"/>
        </w:numPr>
        <w:spacing w:after="240"/>
        <w:rPr>
          <w:rFonts w:ascii="Arial" w:eastAsia="Times New Roman" w:hAnsi="Arial" w:cs="Arial"/>
          <w:b/>
          <w:bCs/>
          <w:lang w:eastAsia="cs-CZ"/>
        </w:rPr>
      </w:pPr>
      <w:r w:rsidRPr="005F7AFF">
        <w:rPr>
          <w:rFonts w:ascii="Arial" w:hAnsi="Arial" w:cs="Arial"/>
          <w:b/>
          <w:color w:val="000000"/>
        </w:rPr>
        <w:t>Podpora samostatného bydlení - § 43</w:t>
      </w:r>
      <w:r w:rsidRPr="005F7AFF">
        <w:rPr>
          <w:rFonts w:ascii="Arial" w:hAnsi="Arial" w:cs="Arial"/>
          <w:color w:val="000000"/>
        </w:rPr>
        <w:t xml:space="preserve"> (</w:t>
      </w:r>
      <w:r w:rsidRPr="005F7AFF">
        <w:rPr>
          <w:rFonts w:ascii="Arial" w:eastAsia="Times New Roman" w:hAnsi="Arial" w:cs="Arial"/>
          <w:bCs/>
          <w:color w:val="000000"/>
          <w:lang w:eastAsia="cs-CZ"/>
        </w:rPr>
        <w:t>poskytovaná osobám, které mají sníženou soběstačnost z důvodu zdravotního postižení nebo chronického onemocnění, včetně duševního onemocnění)</w:t>
      </w:r>
    </w:p>
    <w:p w14:paraId="440AA28B" w14:textId="77777777" w:rsidR="001663D5" w:rsidRPr="005F7AFF" w:rsidRDefault="001663D5" w:rsidP="005F7AFF">
      <w:pPr>
        <w:pStyle w:val="Odstavecseseznamem"/>
        <w:spacing w:after="240"/>
        <w:ind w:left="0"/>
        <w:rPr>
          <w:rFonts w:ascii="Arial" w:eastAsia="Times New Roman" w:hAnsi="Arial" w:cs="Arial"/>
          <w:b/>
          <w:bCs/>
          <w:lang w:eastAsia="cs-CZ"/>
        </w:rPr>
      </w:pPr>
    </w:p>
    <w:p w14:paraId="440AA28C" w14:textId="77777777" w:rsidR="001663D5" w:rsidRPr="005F7AFF" w:rsidRDefault="001663D5" w:rsidP="005F7AFF">
      <w:pPr>
        <w:pStyle w:val="Odstavecseseznamem"/>
        <w:numPr>
          <w:ilvl w:val="0"/>
          <w:numId w:val="5"/>
        </w:numPr>
        <w:spacing w:after="240"/>
        <w:rPr>
          <w:rFonts w:ascii="Arial" w:eastAsia="Times New Roman" w:hAnsi="Arial" w:cs="Arial"/>
          <w:b/>
          <w:bCs/>
          <w:lang w:eastAsia="cs-CZ"/>
        </w:rPr>
      </w:pPr>
      <w:r w:rsidRPr="005F7AFF">
        <w:rPr>
          <w:rFonts w:ascii="Arial" w:hAnsi="Arial" w:cs="Arial"/>
          <w:b/>
          <w:color w:val="000000"/>
        </w:rPr>
        <w:t>O</w:t>
      </w:r>
      <w:r w:rsidRPr="005F7AFF">
        <w:rPr>
          <w:rFonts w:ascii="Arial" w:eastAsia="Times New Roman" w:hAnsi="Arial" w:cs="Arial"/>
          <w:b/>
          <w:bCs/>
          <w:lang w:eastAsia="cs-CZ"/>
        </w:rPr>
        <w:t>sobní asistence - § 39</w:t>
      </w:r>
      <w:r w:rsidRPr="005F7AFF">
        <w:rPr>
          <w:rFonts w:ascii="Arial" w:eastAsia="Times New Roman" w:hAnsi="Arial" w:cs="Arial"/>
          <w:bCs/>
          <w:lang w:eastAsia="cs-CZ"/>
        </w:rPr>
        <w:t xml:space="preserve"> (pro účely této výzvy </w:t>
      </w:r>
      <w:r w:rsidRPr="005F7AFF">
        <w:rPr>
          <w:rFonts w:ascii="Arial" w:eastAsia="Times New Roman" w:hAnsi="Arial" w:cs="Arial"/>
          <w:bCs/>
          <w:color w:val="000000"/>
          <w:lang w:eastAsia="cs-CZ"/>
        </w:rPr>
        <w:t>poskytovaná pouze osobám, které mají sníženou soběstačnost z důvodu chronického onemocnění nebo zdravotního postižení)</w:t>
      </w:r>
    </w:p>
    <w:p w14:paraId="440AA28D" w14:textId="77777777" w:rsidR="001663D5" w:rsidRPr="005F7AFF" w:rsidRDefault="001663D5" w:rsidP="005F7AFF">
      <w:pPr>
        <w:pStyle w:val="Odstavecseseznamem"/>
        <w:spacing w:after="240"/>
        <w:ind w:left="0"/>
        <w:rPr>
          <w:rFonts w:ascii="Arial" w:eastAsia="Times New Roman" w:hAnsi="Arial" w:cs="Arial"/>
          <w:b/>
          <w:bCs/>
          <w:lang w:eastAsia="cs-CZ"/>
        </w:rPr>
      </w:pPr>
    </w:p>
    <w:p w14:paraId="440AA28E" w14:textId="77777777" w:rsidR="001663D5" w:rsidRPr="005F7AFF" w:rsidRDefault="001663D5" w:rsidP="005F7AFF">
      <w:pPr>
        <w:pStyle w:val="Odstavecseseznamem"/>
        <w:numPr>
          <w:ilvl w:val="0"/>
          <w:numId w:val="5"/>
        </w:numPr>
        <w:spacing w:after="240"/>
        <w:rPr>
          <w:rFonts w:ascii="Arial" w:hAnsi="Arial" w:cs="Arial"/>
          <w:bCs/>
          <w:color w:val="000000"/>
        </w:rPr>
      </w:pPr>
      <w:r w:rsidRPr="005F7AFF">
        <w:rPr>
          <w:rFonts w:ascii="Arial" w:eastAsia="Times New Roman" w:hAnsi="Arial" w:cs="Arial"/>
          <w:b/>
          <w:bCs/>
          <w:lang w:eastAsia="cs-CZ"/>
        </w:rPr>
        <w:t>Odlehčovací služby - § 44</w:t>
      </w:r>
      <w:r w:rsidRPr="005F7AFF">
        <w:rPr>
          <w:rFonts w:ascii="Arial" w:eastAsia="Times New Roman" w:hAnsi="Arial" w:cs="Arial"/>
          <w:bCs/>
          <w:lang w:eastAsia="cs-CZ"/>
        </w:rPr>
        <w:t xml:space="preserve"> (poskytované </w:t>
      </w:r>
      <w:r w:rsidRPr="005F7AFF">
        <w:rPr>
          <w:rFonts w:ascii="Arial" w:eastAsia="Times New Roman" w:hAnsi="Arial" w:cs="Arial"/>
          <w:bCs/>
          <w:color w:val="000000"/>
          <w:lang w:eastAsia="cs-CZ"/>
        </w:rPr>
        <w:t xml:space="preserve">osobám pečujícím v jejich přirozeném sociálním prostředí o osoby se sníženou soběstačností z důvodu věku, chronického onemocnění nebo zdravotního postižení); u této služby sociální péče bude podporována i pobytová forma jejího poskytování </w:t>
      </w:r>
    </w:p>
    <w:p w14:paraId="440AA28F" w14:textId="77777777" w:rsidR="00FD187A" w:rsidRPr="005F7AFF" w:rsidRDefault="00FD187A" w:rsidP="005F7AFF">
      <w:pPr>
        <w:spacing w:after="240" w:line="240" w:lineRule="auto"/>
        <w:jc w:val="both"/>
        <w:rPr>
          <w:rFonts w:ascii="Arial" w:hAnsi="Arial" w:cs="Arial"/>
          <w:b/>
          <w:color w:val="365F91" w:themeColor="accent1" w:themeShade="BF"/>
          <w:sz w:val="24"/>
          <w:szCs w:val="24"/>
        </w:rPr>
      </w:pPr>
    </w:p>
    <w:p w14:paraId="440AA290" w14:textId="77777777" w:rsidR="007F411A" w:rsidRPr="005F7AFF" w:rsidRDefault="005101CF" w:rsidP="005F7AFF">
      <w:pPr>
        <w:pStyle w:val="Nadpis2"/>
        <w:rPr>
          <w:rFonts w:cs="Arial"/>
          <w:lang w:eastAsia="cs-CZ"/>
        </w:rPr>
      </w:pPr>
      <w:bookmarkStart w:id="4" w:name="_Toc4593565"/>
      <w:r w:rsidRPr="005F7AFF">
        <w:rPr>
          <w:rFonts w:cs="Arial"/>
          <w:lang w:eastAsia="cs-CZ"/>
        </w:rPr>
        <w:t>D</w:t>
      </w:r>
      <w:r w:rsidR="001663D5" w:rsidRPr="005F7AFF">
        <w:rPr>
          <w:rFonts w:cs="Arial"/>
          <w:lang w:eastAsia="cs-CZ"/>
        </w:rPr>
        <w:t>alší</w:t>
      </w:r>
      <w:r w:rsidRPr="005F7AFF">
        <w:rPr>
          <w:rFonts w:cs="Arial"/>
          <w:lang w:eastAsia="cs-CZ"/>
        </w:rPr>
        <w:t xml:space="preserve"> programy</w:t>
      </w:r>
      <w:r w:rsidR="001663D5" w:rsidRPr="005F7AFF">
        <w:rPr>
          <w:rFonts w:cs="Arial"/>
          <w:lang w:eastAsia="cs-CZ"/>
        </w:rPr>
        <w:t xml:space="preserve"> a činnost</w:t>
      </w:r>
      <w:r w:rsidRPr="005F7AFF">
        <w:rPr>
          <w:rFonts w:cs="Arial"/>
          <w:lang w:eastAsia="cs-CZ"/>
        </w:rPr>
        <w:t>i</w:t>
      </w:r>
      <w:r w:rsidR="001663D5" w:rsidRPr="005F7AFF">
        <w:rPr>
          <w:rFonts w:cs="Arial"/>
          <w:lang w:eastAsia="cs-CZ"/>
        </w:rPr>
        <w:t xml:space="preserve"> </w:t>
      </w:r>
      <w:r w:rsidR="007F411A" w:rsidRPr="005F7AFF">
        <w:rPr>
          <w:rFonts w:cs="Arial"/>
          <w:lang w:eastAsia="cs-CZ"/>
        </w:rPr>
        <w:t>v oblasti sociálního začleňování</w:t>
      </w:r>
      <w:bookmarkEnd w:id="4"/>
    </w:p>
    <w:p w14:paraId="440AA291" w14:textId="77777777" w:rsidR="001663D5" w:rsidRPr="005F7AFF" w:rsidRDefault="001663D5" w:rsidP="005F7AFF">
      <w:pPr>
        <w:spacing w:after="240" w:line="240" w:lineRule="auto"/>
        <w:jc w:val="both"/>
        <w:rPr>
          <w:rFonts w:ascii="Arial" w:eastAsia="Times New Roman" w:hAnsi="Arial" w:cs="Arial"/>
          <w:bCs/>
          <w:color w:val="000000"/>
          <w:lang w:eastAsia="cs-CZ"/>
        </w:rPr>
      </w:pPr>
      <w:r w:rsidRPr="005F7AFF">
        <w:rPr>
          <w:rFonts w:ascii="Arial" w:eastAsia="Times New Roman" w:hAnsi="Arial" w:cs="Arial"/>
          <w:bCs/>
          <w:color w:val="000000"/>
          <w:lang w:eastAsia="cs-CZ"/>
        </w:rPr>
        <w:t>Jedná se o programy a činnosti se společensky prospěšným charakterem (nikoli komerčním), které mají příznivý dopad na osoby z cílových skupin v území M</w:t>
      </w:r>
      <w:r w:rsidR="00DB5858">
        <w:rPr>
          <w:rFonts w:ascii="Arial" w:eastAsia="Times New Roman" w:hAnsi="Arial" w:cs="Arial"/>
          <w:bCs/>
          <w:color w:val="000000"/>
          <w:lang w:eastAsia="cs-CZ"/>
        </w:rPr>
        <w:t>AS</w:t>
      </w:r>
      <w:r w:rsidRPr="005F7AFF">
        <w:rPr>
          <w:rFonts w:ascii="Arial" w:eastAsia="Times New Roman" w:hAnsi="Arial" w:cs="Arial"/>
          <w:bCs/>
          <w:color w:val="000000"/>
          <w:lang w:eastAsia="cs-CZ"/>
        </w:rPr>
        <w:t>.</w:t>
      </w:r>
    </w:p>
    <w:p w14:paraId="440AA292" w14:textId="77777777" w:rsidR="001806B6" w:rsidRPr="005F7AFF" w:rsidRDefault="001663D5" w:rsidP="005F7AFF">
      <w:pPr>
        <w:spacing w:after="240" w:line="240" w:lineRule="auto"/>
        <w:jc w:val="both"/>
        <w:rPr>
          <w:rFonts w:ascii="Arial" w:eastAsia="Times New Roman" w:hAnsi="Arial" w:cs="Arial"/>
          <w:b/>
          <w:bCs/>
          <w:color w:val="000000"/>
          <w:lang w:eastAsia="cs-CZ"/>
        </w:rPr>
      </w:pPr>
      <w:r w:rsidRPr="005F7AFF">
        <w:rPr>
          <w:rFonts w:ascii="Arial" w:hAnsi="Arial" w:cs="Arial"/>
        </w:rPr>
        <w:t>Podporovány budou programy a činnosti realizované v přirozeném sociálním prostředí</w:t>
      </w:r>
      <w:r w:rsidRPr="005F7AFF">
        <w:rPr>
          <w:rFonts w:ascii="Arial" w:eastAsia="Times New Roman" w:hAnsi="Arial" w:cs="Arial"/>
          <w:bCs/>
          <w:color w:val="000000"/>
          <w:lang w:eastAsia="cs-CZ"/>
        </w:rPr>
        <w:t xml:space="preserve"> osob z cílových skupin, tj. aktivity realizované terénní nebo ambulantní formou. Musí být zajištěno, že se skutečně </w:t>
      </w:r>
      <w:r w:rsidR="00A94543" w:rsidRPr="005F7AFF">
        <w:rPr>
          <w:rFonts w:ascii="Arial" w:eastAsia="Times New Roman" w:hAnsi="Arial" w:cs="Arial"/>
          <w:bCs/>
          <w:color w:val="000000"/>
          <w:lang w:eastAsia="cs-CZ"/>
        </w:rPr>
        <w:t>jedná</w:t>
      </w:r>
      <w:r w:rsidRPr="005F7AFF">
        <w:rPr>
          <w:rFonts w:ascii="Arial" w:eastAsia="Times New Roman" w:hAnsi="Arial" w:cs="Arial"/>
          <w:bCs/>
          <w:color w:val="000000"/>
          <w:lang w:eastAsia="cs-CZ"/>
        </w:rPr>
        <w:t xml:space="preserve"> o </w:t>
      </w:r>
      <w:r w:rsidRPr="005F7AFF">
        <w:rPr>
          <w:rFonts w:ascii="Arial" w:eastAsia="Times New Roman" w:hAnsi="Arial" w:cs="Arial"/>
          <w:b/>
          <w:bCs/>
          <w:color w:val="000000"/>
          <w:lang w:eastAsia="cs-CZ"/>
        </w:rPr>
        <w:t>programy a činnosti nad rámec</w:t>
      </w:r>
      <w:r w:rsidRPr="005F7AFF">
        <w:rPr>
          <w:rFonts w:ascii="Arial" w:eastAsia="Times New Roman" w:hAnsi="Arial" w:cs="Arial"/>
          <w:b/>
          <w:bCs/>
          <w:lang w:eastAsia="cs-CZ"/>
        </w:rPr>
        <w:t xml:space="preserve"> základních činností sociálních služeb podle zákona č. 108/2006 Sb., o sociálních službách </w:t>
      </w:r>
      <w:r w:rsidRPr="005F7AFF">
        <w:rPr>
          <w:rFonts w:ascii="Arial" w:eastAsia="Times New Roman" w:hAnsi="Arial" w:cs="Arial"/>
          <w:b/>
          <w:bCs/>
          <w:color w:val="000000"/>
          <w:lang w:eastAsia="cs-CZ"/>
        </w:rPr>
        <w:t>- nelze podporovat programy, které mají charakter sociální služby, avšak nejsou jak</w:t>
      </w:r>
      <w:r w:rsidR="00B75EB0" w:rsidRPr="005F7AFF">
        <w:rPr>
          <w:rFonts w:ascii="Arial" w:eastAsia="Times New Roman" w:hAnsi="Arial" w:cs="Arial"/>
          <w:b/>
          <w:bCs/>
          <w:color w:val="000000"/>
          <w:lang w:eastAsia="cs-CZ"/>
        </w:rPr>
        <w:t>o sociální služba registrovány!</w:t>
      </w:r>
    </w:p>
    <w:p w14:paraId="440AA293" w14:textId="77777777" w:rsidR="001663D5" w:rsidRPr="005F7AFF" w:rsidRDefault="001663D5" w:rsidP="005F7AFF">
      <w:pPr>
        <w:spacing w:after="240" w:line="240" w:lineRule="auto"/>
        <w:jc w:val="both"/>
        <w:rPr>
          <w:rFonts w:ascii="Arial" w:hAnsi="Arial" w:cs="Arial"/>
          <w:color w:val="000000"/>
        </w:rPr>
      </w:pPr>
      <w:r w:rsidRPr="005F7AFF">
        <w:rPr>
          <w:rFonts w:ascii="Arial" w:hAnsi="Arial" w:cs="Arial"/>
          <w:color w:val="000000"/>
        </w:rPr>
        <w:t>Budou podporovány zejména následující programy a činnosti:</w:t>
      </w:r>
    </w:p>
    <w:p w14:paraId="440AA294" w14:textId="77777777" w:rsidR="00153E3C" w:rsidRPr="005F7AFF" w:rsidRDefault="00153E3C" w:rsidP="004F1949">
      <w:pPr>
        <w:pStyle w:val="Odstavecseseznamem"/>
        <w:numPr>
          <w:ilvl w:val="0"/>
          <w:numId w:val="10"/>
        </w:numPr>
        <w:autoSpaceDE w:val="0"/>
        <w:autoSpaceDN w:val="0"/>
        <w:adjustRightInd w:val="0"/>
        <w:rPr>
          <w:rFonts w:ascii="Arial" w:hAnsi="Arial" w:cs="Arial"/>
        </w:rPr>
      </w:pPr>
      <w:r w:rsidRPr="005F7AFF">
        <w:rPr>
          <w:rFonts w:ascii="Arial" w:hAnsi="Arial" w:cs="Arial"/>
        </w:rPr>
        <w:t xml:space="preserve">Programy prevence a řešení problémů </w:t>
      </w:r>
      <w:r w:rsidR="00C43A48">
        <w:rPr>
          <w:rFonts w:ascii="Arial" w:hAnsi="Arial" w:cs="Arial"/>
        </w:rPr>
        <w:t xml:space="preserve">především </w:t>
      </w:r>
      <w:r w:rsidRPr="005F7AFF">
        <w:rPr>
          <w:rFonts w:ascii="Arial" w:hAnsi="Arial" w:cs="Arial"/>
          <w:b/>
        </w:rPr>
        <w:t>v sociálně vyloučených lokalitách</w:t>
      </w:r>
      <w:r w:rsidR="00C43A48">
        <w:rPr>
          <w:rStyle w:val="Znakapoznpodarou"/>
          <w:rFonts w:ascii="Arial" w:hAnsi="Arial" w:cs="Arial"/>
          <w:b/>
        </w:rPr>
        <w:footnoteReference w:id="5"/>
      </w:r>
      <w:r w:rsidRPr="005F7AFF">
        <w:rPr>
          <w:rFonts w:ascii="Arial" w:hAnsi="Arial" w:cs="Arial"/>
        </w:rPr>
        <w:t xml:space="preserve"> zaměřené na rizikové jedince či skupiny osob žijící v extrémně nepříznivých životních podmínkách a na sociálně znevýhodněné skupiny obyvatel, </w:t>
      </w:r>
      <w:r w:rsidR="00D325B9">
        <w:rPr>
          <w:rFonts w:ascii="Arial" w:hAnsi="Arial" w:cs="Arial"/>
        </w:rPr>
        <w:br/>
      </w:r>
      <w:r w:rsidRPr="005F7AFF">
        <w:rPr>
          <w:rFonts w:ascii="Arial" w:hAnsi="Arial" w:cs="Arial"/>
        </w:rPr>
        <w:t xml:space="preserve">u nichž je zvýšená pravděpodobnost, že se stanou pachateli nebo oběťmi trestné činnosti, nebo kteří již spáchali trestnou činnost. Jedná se o programy sekundární </w:t>
      </w:r>
      <w:r w:rsidR="00D325B9">
        <w:rPr>
          <w:rFonts w:ascii="Arial" w:hAnsi="Arial" w:cs="Arial"/>
        </w:rPr>
        <w:br/>
      </w:r>
      <w:r w:rsidRPr="005F7AFF">
        <w:rPr>
          <w:rFonts w:ascii="Arial" w:hAnsi="Arial" w:cs="Arial"/>
        </w:rPr>
        <w:t xml:space="preserve">a terciální prevence sociálně patologických jevů a příčin kriminogenních situací, </w:t>
      </w:r>
      <w:r w:rsidRPr="005F7AFF">
        <w:rPr>
          <w:rFonts w:ascii="Arial" w:hAnsi="Arial" w:cs="Arial"/>
        </w:rPr>
        <w:lastRenderedPageBreak/>
        <w:t>prevence kriminality a ochrany veřejného pořádku</w:t>
      </w:r>
      <w:r w:rsidRPr="005F7AFF">
        <w:rPr>
          <w:rStyle w:val="Znakapoznpodarou"/>
          <w:rFonts w:ascii="Arial" w:hAnsi="Arial" w:cs="Arial"/>
        </w:rPr>
        <w:footnoteReference w:id="6"/>
      </w:r>
      <w:r w:rsidRPr="005F7AFF">
        <w:rPr>
          <w:rFonts w:ascii="Arial" w:hAnsi="Arial" w:cs="Arial"/>
        </w:rPr>
        <w:t>, včetně podpory účasti členů komunity na předcházení rizikových situací a řešení problémů ohrožených osob (např. zavádění koordinovaného přístupu k prevenci kriminality, tvorba obecních plánů prevence kriminality se zapojením komunity, asistenti prevence kriminality</w:t>
      </w:r>
      <w:r w:rsidR="007B736E" w:rsidRPr="005F7AFF">
        <w:rPr>
          <w:rStyle w:val="Znakapoznpodarou"/>
          <w:rFonts w:ascii="Arial" w:hAnsi="Arial" w:cs="Arial"/>
        </w:rPr>
        <w:footnoteReference w:id="7"/>
      </w:r>
      <w:r w:rsidRPr="005F7AFF">
        <w:rPr>
          <w:rFonts w:ascii="Arial" w:hAnsi="Arial" w:cs="Arial"/>
        </w:rPr>
        <w:t>, asistence obětem trestných činů při jednání s policií, soudy a dalšími úřady, mentoring, preventivní programy pro mladé osoby 15+ a rodiny s dětmi, např. vzdělávání, aktivizační, asistenční a motivační programy, pomoc v krizových životních situacích, sociálně-terapeutické pobyty realizované formou příměstských táborů</w:t>
      </w:r>
      <w:r w:rsidR="0017432B" w:rsidRPr="005F7AFF">
        <w:rPr>
          <w:rStyle w:val="Znakapoznpodarou"/>
          <w:rFonts w:ascii="Arial" w:hAnsi="Arial" w:cs="Arial"/>
        </w:rPr>
        <w:footnoteReference w:id="8"/>
      </w:r>
      <w:r w:rsidRPr="005F7AFF">
        <w:rPr>
          <w:rFonts w:ascii="Arial" w:hAnsi="Arial" w:cs="Arial"/>
        </w:rPr>
        <w:t xml:space="preserve">). </w:t>
      </w:r>
    </w:p>
    <w:p w14:paraId="440AA295" w14:textId="77777777" w:rsidR="001663D5" w:rsidRPr="005F7AFF" w:rsidRDefault="001663D5" w:rsidP="005F7AFF">
      <w:pPr>
        <w:pStyle w:val="Odstavecseseznamem"/>
        <w:autoSpaceDE w:val="0"/>
        <w:autoSpaceDN w:val="0"/>
        <w:adjustRightInd w:val="0"/>
        <w:ind w:left="360"/>
        <w:rPr>
          <w:rFonts w:ascii="Arial" w:hAnsi="Arial" w:cs="Arial"/>
          <w:color w:val="000000"/>
        </w:rPr>
      </w:pPr>
    </w:p>
    <w:p w14:paraId="440AA296" w14:textId="77777777" w:rsidR="001663D5" w:rsidRPr="00ED3CC1" w:rsidRDefault="001663D5" w:rsidP="00226C76">
      <w:pPr>
        <w:pStyle w:val="Odstavecseseznamem"/>
        <w:numPr>
          <w:ilvl w:val="0"/>
          <w:numId w:val="10"/>
        </w:numPr>
        <w:autoSpaceDE w:val="0"/>
        <w:autoSpaceDN w:val="0"/>
        <w:adjustRightInd w:val="0"/>
        <w:spacing w:after="14"/>
        <w:rPr>
          <w:rFonts w:ascii="Arial" w:hAnsi="Arial" w:cs="Arial"/>
          <w:color w:val="000000"/>
        </w:rPr>
      </w:pPr>
      <w:r w:rsidRPr="00226C76">
        <w:rPr>
          <w:rFonts w:ascii="Arial" w:hAnsi="Arial" w:cs="Arial"/>
          <w:color w:val="000000"/>
        </w:rPr>
        <w:t xml:space="preserve">Aktivity směřující k podpoře </w:t>
      </w:r>
      <w:r w:rsidRPr="00226C76">
        <w:rPr>
          <w:rFonts w:ascii="Arial" w:hAnsi="Arial" w:cs="Arial"/>
          <w:b/>
          <w:color w:val="000000"/>
        </w:rPr>
        <w:t>mladým lidem ze sociálně znevýhodněného prostředí</w:t>
      </w:r>
      <w:r w:rsidRPr="00226C76">
        <w:rPr>
          <w:rFonts w:ascii="Arial" w:hAnsi="Arial" w:cs="Arial"/>
          <w:color w:val="000000"/>
        </w:rPr>
        <w:t xml:space="preserve"> při vstupu do samostatného života po ukončení nebo i v průběhu jejich vzdělávání (zejména pokud pocház</w:t>
      </w:r>
      <w:r w:rsidR="004242D0" w:rsidRPr="00226C76">
        <w:rPr>
          <w:rFonts w:ascii="Arial" w:hAnsi="Arial" w:cs="Arial"/>
          <w:color w:val="000000"/>
        </w:rPr>
        <w:t>í</w:t>
      </w:r>
      <w:r w:rsidRPr="00226C76">
        <w:rPr>
          <w:rFonts w:ascii="Arial" w:hAnsi="Arial" w:cs="Arial"/>
          <w:color w:val="000000"/>
        </w:rPr>
        <w:t xml:space="preserve"> ze sociálně znevýhodněného prostředí, náhradní rodinné péče nebo ústavní péče, tj. školských zařízení pro výkon ústavní nebo ochranné výchovy, popř. jiných zařízení pro péči o děti a mládež). Jedná se o </w:t>
      </w:r>
      <w:r w:rsidRPr="003178F3">
        <w:rPr>
          <w:rFonts w:ascii="Arial" w:hAnsi="Arial" w:cs="Arial"/>
          <w:color w:val="000000"/>
        </w:rPr>
        <w:t xml:space="preserve">činnosti zaměřené na podporu fungování cílové skupiny v přirozeném sociálním prostředí </w:t>
      </w:r>
      <w:r w:rsidR="00A0633C" w:rsidRPr="00662955">
        <w:rPr>
          <w:rFonts w:ascii="Arial" w:hAnsi="Arial" w:cs="Arial"/>
          <w:color w:val="000000"/>
        </w:rPr>
        <w:br/>
      </w:r>
      <w:r w:rsidRPr="00E41FE9">
        <w:rPr>
          <w:rFonts w:ascii="Arial" w:hAnsi="Arial" w:cs="Arial"/>
          <w:color w:val="000000"/>
        </w:rPr>
        <w:t>a podporu v jejím začlenění se do běžného života a na trh práce.</w:t>
      </w:r>
      <w:r w:rsidRPr="005F7AFF">
        <w:rPr>
          <w:rStyle w:val="Znakapoznpodarou"/>
          <w:rFonts w:ascii="Arial" w:hAnsi="Arial" w:cs="Arial"/>
          <w:color w:val="000000"/>
        </w:rPr>
        <w:footnoteReference w:id="9"/>
      </w:r>
      <w:r w:rsidRPr="00226C76">
        <w:rPr>
          <w:rFonts w:ascii="Arial" w:hAnsi="Arial" w:cs="Arial"/>
          <w:color w:val="000000"/>
        </w:rPr>
        <w:t xml:space="preserve"> Aktivity zohledňují specifické potřeby cílové skupiny těchto osob (sociálně znevýhodněné prostředí, předchozí ústavní péče nebo náhradní rodinná péče apod.). </w:t>
      </w:r>
      <w:r w:rsidR="004242D0" w:rsidRPr="00226C76">
        <w:rPr>
          <w:rFonts w:ascii="Arial" w:hAnsi="Arial" w:cs="Arial"/>
          <w:color w:val="000000"/>
        </w:rPr>
        <w:t>N</w:t>
      </w:r>
      <w:r w:rsidRPr="00226C76">
        <w:rPr>
          <w:rFonts w:ascii="Arial" w:hAnsi="Arial" w:cs="Arial"/>
          <w:color w:val="000000"/>
        </w:rPr>
        <w:t xml:space="preserve">apříklad </w:t>
      </w:r>
      <w:r w:rsidR="004242D0" w:rsidRPr="003178F3">
        <w:rPr>
          <w:rFonts w:ascii="Arial" w:hAnsi="Arial" w:cs="Arial"/>
          <w:color w:val="000000"/>
        </w:rPr>
        <w:t xml:space="preserve">může jít </w:t>
      </w:r>
      <w:r w:rsidR="00A0633C" w:rsidRPr="003178F3">
        <w:rPr>
          <w:rFonts w:ascii="Arial" w:hAnsi="Arial" w:cs="Arial"/>
          <w:color w:val="000000"/>
        </w:rPr>
        <w:br/>
      </w:r>
      <w:r w:rsidRPr="00662955">
        <w:rPr>
          <w:rFonts w:ascii="Arial" w:hAnsi="Arial" w:cs="Arial"/>
          <w:color w:val="000000"/>
        </w:rPr>
        <w:t>o realizaci vzdělávacích aktivit na podporu rozvoje psychosociálních a praktických dovedností, právního povědomí, posílení osobních kompetencí s cílem začlenění do běžné společnost</w:t>
      </w:r>
      <w:r w:rsidRPr="003178F3">
        <w:rPr>
          <w:rFonts w:ascii="Arial" w:hAnsi="Arial" w:cs="Arial"/>
          <w:color w:val="000000"/>
        </w:rPr>
        <w:t xml:space="preserve">i, zapojení cílové skupiny do realizace komunitních aktivit, programy rozvíjející kompetence v oblasti finanční gramotnosti a prevence zadluženosti, možnosti uplatnění se na trhu práce, zvyšování kvalifikace, získání odpovídajícího bydlení, mentoring, </w:t>
      </w:r>
      <w:r w:rsidR="00ED3CC1" w:rsidRPr="003178F3">
        <w:rPr>
          <w:rFonts w:ascii="Arial" w:hAnsi="Arial" w:cs="Arial"/>
          <w:color w:val="000000"/>
        </w:rPr>
        <w:t xml:space="preserve">vrstevnická pomoc (peer programy), </w:t>
      </w:r>
      <w:r w:rsidRPr="003178F3">
        <w:rPr>
          <w:rFonts w:ascii="Arial" w:hAnsi="Arial" w:cs="Arial"/>
          <w:color w:val="000000"/>
        </w:rPr>
        <w:t>doprovázení a asistence při přechodu do samostatného života</w:t>
      </w:r>
      <w:r w:rsidR="00ED3CC1" w:rsidRPr="00226C76">
        <w:rPr>
          <w:rFonts w:ascii="Arial" w:hAnsi="Arial" w:cs="Arial"/>
          <w:color w:val="000000"/>
        </w:rPr>
        <w:t xml:space="preserve"> apod.</w:t>
      </w:r>
      <w:r w:rsidRPr="00226C76">
        <w:rPr>
          <w:rFonts w:ascii="Arial" w:hAnsi="Arial" w:cs="Arial"/>
          <w:color w:val="000000"/>
        </w:rPr>
        <w:t xml:space="preserve"> </w:t>
      </w:r>
    </w:p>
    <w:p w14:paraId="440AA297" w14:textId="77777777" w:rsidR="001663D5" w:rsidRPr="005F7AFF" w:rsidRDefault="001663D5" w:rsidP="004F1949">
      <w:pPr>
        <w:pStyle w:val="Odstavecseseznamem"/>
        <w:numPr>
          <w:ilvl w:val="0"/>
          <w:numId w:val="10"/>
        </w:numPr>
        <w:autoSpaceDE w:val="0"/>
        <w:autoSpaceDN w:val="0"/>
        <w:adjustRightInd w:val="0"/>
        <w:spacing w:after="14"/>
        <w:rPr>
          <w:rFonts w:ascii="Arial" w:eastAsia="Times New Roman" w:hAnsi="Arial" w:cs="Arial"/>
          <w:bCs/>
          <w:color w:val="000000"/>
          <w:lang w:eastAsia="cs-CZ"/>
        </w:rPr>
      </w:pPr>
      <w:r w:rsidRPr="005F7AFF">
        <w:rPr>
          <w:rFonts w:ascii="Arial" w:eastAsia="Times New Roman" w:hAnsi="Arial" w:cs="Arial"/>
          <w:bCs/>
          <w:color w:val="000000"/>
          <w:lang w:eastAsia="cs-CZ"/>
        </w:rPr>
        <w:t xml:space="preserve">Aktivity a programy </w:t>
      </w:r>
      <w:r w:rsidRPr="005F7AFF">
        <w:rPr>
          <w:rFonts w:ascii="Arial" w:eastAsia="Times New Roman" w:hAnsi="Arial" w:cs="Arial"/>
          <w:bCs/>
          <w:lang w:eastAsia="cs-CZ"/>
        </w:rPr>
        <w:t>sekundární a terciární prevence pro</w:t>
      </w:r>
      <w:r w:rsidRPr="005F7AFF">
        <w:rPr>
          <w:rFonts w:ascii="Arial" w:eastAsia="Times New Roman" w:hAnsi="Arial" w:cs="Arial"/>
          <w:b/>
          <w:bCs/>
          <w:lang w:eastAsia="cs-CZ"/>
        </w:rPr>
        <w:t xml:space="preserve"> osoby s chronickým duševním onemocněním</w:t>
      </w:r>
      <w:r w:rsidRPr="005F7AFF">
        <w:rPr>
          <w:rFonts w:ascii="Arial" w:eastAsia="Times New Roman" w:hAnsi="Arial" w:cs="Arial"/>
          <w:bCs/>
          <w:color w:val="000000"/>
          <w:lang w:eastAsia="cs-CZ"/>
        </w:rPr>
        <w:t xml:space="preserve"> a jejich rodinné příslušníky, </w:t>
      </w:r>
      <w:r w:rsidRPr="005F7AFF">
        <w:rPr>
          <w:rFonts w:ascii="Arial" w:eastAsia="Times New Roman" w:hAnsi="Arial" w:cs="Arial"/>
          <w:bCs/>
          <w:lang w:eastAsia="cs-CZ"/>
        </w:rPr>
        <w:t xml:space="preserve">mimo zdravotnické služby </w:t>
      </w:r>
      <w:r w:rsidR="00A0633C">
        <w:rPr>
          <w:rFonts w:ascii="Arial" w:eastAsia="Times New Roman" w:hAnsi="Arial" w:cs="Arial"/>
          <w:bCs/>
          <w:lang w:eastAsia="cs-CZ"/>
        </w:rPr>
        <w:br/>
      </w:r>
      <w:r w:rsidRPr="005F7AFF">
        <w:rPr>
          <w:rFonts w:ascii="Arial" w:eastAsia="Times New Roman" w:hAnsi="Arial" w:cs="Arial"/>
          <w:bCs/>
          <w:lang w:eastAsia="cs-CZ"/>
        </w:rPr>
        <w:t>a péči</w:t>
      </w:r>
      <w:r w:rsidRPr="005F7AFF">
        <w:rPr>
          <w:rFonts w:ascii="Arial" w:eastAsia="Times New Roman" w:hAnsi="Arial" w:cs="Arial"/>
          <w:color w:val="000000"/>
          <w:lang w:eastAsia="cs-CZ"/>
        </w:rPr>
        <w:t xml:space="preserve"> (</w:t>
      </w:r>
      <w:r w:rsidRPr="005F7AFF">
        <w:rPr>
          <w:rFonts w:ascii="Arial" w:eastAsia="Times New Roman" w:hAnsi="Arial" w:cs="Arial"/>
          <w:bCs/>
          <w:lang w:eastAsia="cs-CZ"/>
        </w:rPr>
        <w:t>programy rozvíjející</w:t>
      </w:r>
      <w:r w:rsidRPr="005F7AFF">
        <w:rPr>
          <w:rFonts w:ascii="Arial" w:eastAsia="Times New Roman" w:hAnsi="Arial" w:cs="Arial"/>
          <w:color w:val="000000"/>
          <w:lang w:eastAsia="cs-CZ"/>
        </w:rPr>
        <w:t xml:space="preserve"> </w:t>
      </w:r>
      <w:r w:rsidRPr="005F7AFF">
        <w:rPr>
          <w:rFonts w:ascii="Arial" w:eastAsia="Times New Roman" w:hAnsi="Arial" w:cs="Arial"/>
          <w:bCs/>
          <w:lang w:eastAsia="cs-CZ"/>
        </w:rPr>
        <w:t xml:space="preserve">dovednosti a schopnosti potřebné pro každodenní život, schopnost zacházet se svou nemocí, udržování přirozených sociálních vztahů </w:t>
      </w:r>
      <w:r w:rsidR="00A0633C">
        <w:rPr>
          <w:rFonts w:ascii="Arial" w:eastAsia="Times New Roman" w:hAnsi="Arial" w:cs="Arial"/>
          <w:bCs/>
          <w:lang w:eastAsia="cs-CZ"/>
        </w:rPr>
        <w:br/>
      </w:r>
      <w:r w:rsidRPr="005F7AFF">
        <w:rPr>
          <w:rFonts w:ascii="Arial" w:eastAsia="Times New Roman" w:hAnsi="Arial" w:cs="Arial"/>
          <w:bCs/>
          <w:lang w:eastAsia="cs-CZ"/>
        </w:rPr>
        <w:t>a vazeb, samostatné rozhodování o způsobu vlastního života, zvyšování kompetencí v oblasti orientace v nabídce služeb, programů a sociálního zabezpečení pro cílovou skupinu, vedení k samostatnému využívání veřejných služeb, specializované právní poradenství,</w:t>
      </w:r>
      <w:r w:rsidRPr="005F7AFF">
        <w:rPr>
          <w:rFonts w:ascii="Arial" w:hAnsi="Arial" w:cs="Arial"/>
          <w:b/>
          <w:bCs/>
        </w:rPr>
        <w:t xml:space="preserve"> </w:t>
      </w:r>
      <w:r w:rsidRPr="005F7AFF">
        <w:rPr>
          <w:rFonts w:ascii="Arial" w:eastAsia="Times New Roman" w:hAnsi="Arial" w:cs="Arial"/>
          <w:bCs/>
          <w:lang w:eastAsia="cs-CZ"/>
        </w:rPr>
        <w:t>svépomocné a aktivizační programy atd.).</w:t>
      </w:r>
    </w:p>
    <w:p w14:paraId="440AA298" w14:textId="77777777" w:rsidR="001663D5" w:rsidRPr="005F7AFF" w:rsidRDefault="001663D5" w:rsidP="005F7AFF">
      <w:pPr>
        <w:pStyle w:val="Odstavecseseznamem"/>
        <w:autoSpaceDE w:val="0"/>
        <w:autoSpaceDN w:val="0"/>
        <w:adjustRightInd w:val="0"/>
        <w:spacing w:after="14"/>
        <w:ind w:left="0"/>
        <w:rPr>
          <w:rFonts w:ascii="Arial" w:eastAsia="Times New Roman" w:hAnsi="Arial" w:cs="Arial"/>
          <w:bCs/>
          <w:color w:val="000000"/>
          <w:lang w:eastAsia="cs-CZ"/>
        </w:rPr>
      </w:pPr>
    </w:p>
    <w:p w14:paraId="440AA299" w14:textId="77777777" w:rsidR="00684585" w:rsidRPr="005F7AFF" w:rsidRDefault="001663D5" w:rsidP="004F1949">
      <w:pPr>
        <w:pStyle w:val="Odstavecseseznamem"/>
        <w:numPr>
          <w:ilvl w:val="0"/>
          <w:numId w:val="10"/>
        </w:numPr>
        <w:autoSpaceDE w:val="0"/>
        <w:autoSpaceDN w:val="0"/>
        <w:adjustRightInd w:val="0"/>
        <w:spacing w:after="14"/>
        <w:rPr>
          <w:rFonts w:ascii="Arial" w:eastAsia="Times New Roman" w:hAnsi="Arial" w:cs="Arial"/>
          <w:bCs/>
          <w:color w:val="000000"/>
          <w:lang w:eastAsia="cs-CZ"/>
        </w:rPr>
      </w:pPr>
      <w:r w:rsidRPr="005F7AFF">
        <w:rPr>
          <w:rFonts w:ascii="Arial" w:eastAsia="Times New Roman" w:hAnsi="Arial" w:cs="Arial"/>
          <w:bCs/>
          <w:color w:val="000000"/>
          <w:lang w:eastAsia="cs-CZ"/>
        </w:rPr>
        <w:t>Aktivity a programy sekundární a terciární prevence pro</w:t>
      </w:r>
      <w:r w:rsidRPr="005F7AFF">
        <w:rPr>
          <w:rFonts w:ascii="Arial" w:eastAsia="Times New Roman" w:hAnsi="Arial" w:cs="Arial"/>
          <w:b/>
          <w:bCs/>
          <w:color w:val="000000"/>
          <w:lang w:eastAsia="cs-CZ"/>
        </w:rPr>
        <w:t xml:space="preserve"> osoby ohrožené závislostmi</w:t>
      </w:r>
      <w:r w:rsidRPr="005F7AFF">
        <w:rPr>
          <w:rFonts w:ascii="Arial" w:eastAsia="Times New Roman" w:hAnsi="Arial" w:cs="Arial"/>
          <w:bCs/>
          <w:color w:val="000000"/>
          <w:lang w:eastAsia="cs-CZ"/>
        </w:rPr>
        <w:t xml:space="preserve"> </w:t>
      </w:r>
      <w:r w:rsidR="00AA5833" w:rsidRPr="005F7AFF">
        <w:rPr>
          <w:rFonts w:ascii="Arial" w:eastAsia="Times New Roman" w:hAnsi="Arial" w:cs="Arial"/>
          <w:bCs/>
          <w:color w:val="000000"/>
          <w:lang w:eastAsia="cs-CZ"/>
        </w:rPr>
        <w:t>na návykových látkách</w:t>
      </w:r>
      <w:r w:rsidR="00AA5833">
        <w:rPr>
          <w:rFonts w:ascii="Arial" w:eastAsia="Times New Roman" w:hAnsi="Arial" w:cs="Arial"/>
          <w:bCs/>
          <w:color w:val="000000"/>
          <w:lang w:eastAsia="cs-CZ"/>
        </w:rPr>
        <w:t>,</w:t>
      </w:r>
      <w:r w:rsidR="00AA5833" w:rsidRPr="005F7AFF">
        <w:rPr>
          <w:rFonts w:ascii="Arial" w:eastAsia="Times New Roman" w:hAnsi="Arial" w:cs="Arial"/>
          <w:bCs/>
          <w:color w:val="000000"/>
          <w:lang w:eastAsia="cs-CZ"/>
        </w:rPr>
        <w:t xml:space="preserve"> </w:t>
      </w:r>
      <w:r w:rsidRPr="005F7AFF">
        <w:rPr>
          <w:rFonts w:ascii="Arial" w:eastAsia="Times New Roman" w:hAnsi="Arial" w:cs="Arial"/>
          <w:bCs/>
          <w:color w:val="000000"/>
          <w:lang w:eastAsia="cs-CZ"/>
        </w:rPr>
        <w:t>včetně</w:t>
      </w:r>
      <w:r w:rsidR="00AA5833">
        <w:rPr>
          <w:rFonts w:ascii="Arial" w:eastAsia="Times New Roman" w:hAnsi="Arial" w:cs="Arial"/>
          <w:bCs/>
          <w:color w:val="000000"/>
          <w:lang w:eastAsia="cs-CZ"/>
        </w:rPr>
        <w:t xml:space="preserve"> gamblingu a závislosti na PC hrách,</w:t>
      </w:r>
      <w:r w:rsidRPr="005F7AFF">
        <w:rPr>
          <w:rFonts w:ascii="Arial" w:eastAsia="Times New Roman" w:hAnsi="Arial" w:cs="Arial"/>
          <w:bCs/>
          <w:color w:val="000000"/>
          <w:lang w:eastAsia="cs-CZ"/>
        </w:rPr>
        <w:t xml:space="preserve"> </w:t>
      </w:r>
      <w:r w:rsidRPr="005F7AFF">
        <w:rPr>
          <w:rFonts w:ascii="Arial" w:eastAsia="Times New Roman" w:hAnsi="Arial" w:cs="Arial"/>
          <w:bCs/>
          <w:lang w:eastAsia="cs-CZ"/>
        </w:rPr>
        <w:t>mimo zdravotnické služby a péči</w:t>
      </w:r>
      <w:r w:rsidRPr="005F7AFF">
        <w:rPr>
          <w:rFonts w:ascii="Arial" w:eastAsia="Times New Roman" w:hAnsi="Arial" w:cs="Arial"/>
          <w:bCs/>
          <w:color w:val="000000"/>
          <w:lang w:eastAsia="cs-CZ"/>
        </w:rPr>
        <w:t xml:space="preserve"> (programy zaměřené na minimalizaci zdravotních a </w:t>
      </w:r>
      <w:r w:rsidRPr="005F7AFF">
        <w:rPr>
          <w:rFonts w:ascii="Arial" w:eastAsia="Times New Roman" w:hAnsi="Arial" w:cs="Arial"/>
          <w:bCs/>
          <w:color w:val="000000"/>
          <w:lang w:eastAsia="cs-CZ"/>
        </w:rPr>
        <w:lastRenderedPageBreak/>
        <w:t xml:space="preserve">sociálních rizik u osob užívajících drogy nebo drogou ohrožených </w:t>
      </w:r>
      <w:r w:rsidR="00A0633C">
        <w:rPr>
          <w:rFonts w:ascii="Arial" w:eastAsia="Times New Roman" w:hAnsi="Arial" w:cs="Arial"/>
          <w:bCs/>
          <w:color w:val="000000"/>
          <w:lang w:eastAsia="cs-CZ"/>
        </w:rPr>
        <w:br/>
      </w:r>
      <w:r w:rsidRPr="005F7AFF">
        <w:rPr>
          <w:rFonts w:ascii="Arial" w:eastAsia="Times New Roman" w:hAnsi="Arial" w:cs="Arial"/>
          <w:bCs/>
          <w:color w:val="000000"/>
          <w:lang w:eastAsia="cs-CZ"/>
        </w:rPr>
        <w:t>a rizik spojených s hazardním hraním, svépomocné a aktivizační programy</w:t>
      </w:r>
      <w:r w:rsidR="003178F3">
        <w:rPr>
          <w:rFonts w:ascii="Arial" w:eastAsia="Times New Roman" w:hAnsi="Arial" w:cs="Arial"/>
          <w:bCs/>
          <w:color w:val="000000"/>
          <w:lang w:eastAsia="cs-CZ"/>
        </w:rPr>
        <w:t xml:space="preserve">, adiktologická psychosociální intervence, doléčovací programy pro osoby, které </w:t>
      </w:r>
      <w:r w:rsidR="00AA5833">
        <w:rPr>
          <w:rFonts w:ascii="Arial" w:eastAsia="Times New Roman" w:hAnsi="Arial" w:cs="Arial"/>
          <w:bCs/>
          <w:color w:val="000000"/>
          <w:lang w:eastAsia="cs-CZ"/>
        </w:rPr>
        <w:t xml:space="preserve">opouštějí terapeutickou komunitu, </w:t>
      </w:r>
      <w:r w:rsidR="003178F3">
        <w:rPr>
          <w:rFonts w:ascii="Arial" w:eastAsia="Times New Roman" w:hAnsi="Arial" w:cs="Arial"/>
          <w:bCs/>
          <w:color w:val="000000"/>
          <w:lang w:eastAsia="cs-CZ"/>
        </w:rPr>
        <w:t>aktivity zaměřené na integraci do pracovního života</w:t>
      </w:r>
      <w:r w:rsidRPr="005F7AFF">
        <w:rPr>
          <w:rFonts w:ascii="Arial" w:eastAsia="Times New Roman" w:hAnsi="Arial" w:cs="Arial"/>
          <w:bCs/>
          <w:color w:val="000000"/>
          <w:lang w:eastAsia="cs-CZ"/>
        </w:rPr>
        <w:t xml:space="preserve"> atd.).</w:t>
      </w:r>
    </w:p>
    <w:p w14:paraId="440AA29A" w14:textId="77777777" w:rsidR="00684585" w:rsidRPr="005F7AFF" w:rsidRDefault="00684585" w:rsidP="005F7AFF">
      <w:pPr>
        <w:pStyle w:val="Odstavecseseznamem"/>
        <w:rPr>
          <w:rFonts w:ascii="Arial" w:eastAsia="Times New Roman" w:hAnsi="Arial" w:cs="Arial"/>
          <w:bCs/>
          <w:color w:val="000000"/>
          <w:lang w:eastAsia="cs-CZ"/>
        </w:rPr>
      </w:pPr>
    </w:p>
    <w:p w14:paraId="440AA29B" w14:textId="77777777" w:rsidR="001663D5" w:rsidRPr="005F7AFF" w:rsidRDefault="001663D5" w:rsidP="004F1949">
      <w:pPr>
        <w:pStyle w:val="Odstavecseseznamem"/>
        <w:numPr>
          <w:ilvl w:val="0"/>
          <w:numId w:val="10"/>
        </w:numPr>
        <w:autoSpaceDE w:val="0"/>
        <w:autoSpaceDN w:val="0"/>
        <w:adjustRightInd w:val="0"/>
        <w:spacing w:after="14"/>
        <w:rPr>
          <w:rFonts w:ascii="Arial" w:eastAsia="Times New Roman" w:hAnsi="Arial" w:cs="Arial"/>
          <w:bCs/>
          <w:color w:val="000000"/>
          <w:lang w:eastAsia="cs-CZ"/>
        </w:rPr>
      </w:pPr>
      <w:r w:rsidRPr="005F7AFF">
        <w:rPr>
          <w:rFonts w:ascii="Arial" w:eastAsia="Times New Roman" w:hAnsi="Arial" w:cs="Arial"/>
          <w:bCs/>
          <w:color w:val="000000"/>
          <w:lang w:eastAsia="cs-CZ"/>
        </w:rPr>
        <w:t>Programy pro</w:t>
      </w:r>
      <w:r w:rsidRPr="005F7AFF">
        <w:rPr>
          <w:rFonts w:ascii="Arial" w:eastAsia="Times New Roman" w:hAnsi="Arial" w:cs="Arial"/>
          <w:b/>
          <w:bCs/>
          <w:color w:val="000000"/>
          <w:lang w:eastAsia="cs-CZ"/>
        </w:rPr>
        <w:t xml:space="preserve"> osoby opouštějící zařízení pro výkon trestu odnětí svobody, </w:t>
      </w:r>
      <w:r w:rsidRPr="00C870EC">
        <w:rPr>
          <w:rFonts w:ascii="Arial" w:eastAsia="Times New Roman" w:hAnsi="Arial" w:cs="Arial"/>
          <w:bCs/>
          <w:color w:val="000000"/>
          <w:lang w:eastAsia="cs-CZ"/>
        </w:rPr>
        <w:t xml:space="preserve">pro </w:t>
      </w:r>
      <w:r w:rsidRPr="005F7AFF">
        <w:rPr>
          <w:rFonts w:ascii="Arial" w:eastAsia="Times New Roman" w:hAnsi="Arial" w:cs="Arial"/>
          <w:b/>
          <w:bCs/>
          <w:color w:val="000000"/>
          <w:lang w:eastAsia="cs-CZ"/>
        </w:rPr>
        <w:t xml:space="preserve">osoby ve výkonu trestu </w:t>
      </w:r>
      <w:r w:rsidRPr="00932728">
        <w:rPr>
          <w:rFonts w:ascii="Arial" w:eastAsia="Times New Roman" w:hAnsi="Arial" w:cs="Arial"/>
          <w:bCs/>
          <w:color w:val="000000"/>
          <w:lang w:eastAsia="cs-CZ"/>
        </w:rPr>
        <w:t>a pro</w:t>
      </w:r>
      <w:r w:rsidRPr="005F7AFF">
        <w:rPr>
          <w:rFonts w:ascii="Arial" w:eastAsia="Times New Roman" w:hAnsi="Arial" w:cs="Arial"/>
          <w:b/>
          <w:bCs/>
          <w:color w:val="000000"/>
          <w:lang w:eastAsia="cs-CZ"/>
        </w:rPr>
        <w:t xml:space="preserve"> osoby s alternativními tresty </w:t>
      </w:r>
      <w:r w:rsidRPr="005F7AFF">
        <w:rPr>
          <w:rFonts w:ascii="Arial" w:eastAsia="Times New Roman" w:hAnsi="Arial" w:cs="Arial"/>
          <w:bCs/>
          <w:color w:val="000000"/>
          <w:lang w:eastAsia="cs-CZ"/>
        </w:rPr>
        <w:t>(pachatelé trestné činnosti),</w:t>
      </w:r>
      <w:r w:rsidRPr="005F7AFF">
        <w:rPr>
          <w:rFonts w:ascii="Arial" w:eastAsia="Times New Roman" w:hAnsi="Arial" w:cs="Arial"/>
          <w:b/>
          <w:bCs/>
          <w:color w:val="000000"/>
          <w:lang w:eastAsia="cs-CZ"/>
        </w:rPr>
        <w:t xml:space="preserve"> </w:t>
      </w:r>
      <w:r w:rsidRPr="005F7AFF">
        <w:rPr>
          <w:rFonts w:ascii="Arial" w:eastAsia="Times New Roman" w:hAnsi="Arial" w:cs="Arial"/>
          <w:bCs/>
          <w:color w:val="000000"/>
          <w:lang w:eastAsia="cs-CZ"/>
        </w:rPr>
        <w:t>probační a resocializační programy</w:t>
      </w:r>
      <w:r w:rsidRPr="005F7AFF">
        <w:rPr>
          <w:rStyle w:val="Znakapoznpodarou"/>
          <w:rFonts w:ascii="Arial" w:eastAsia="Times New Roman" w:hAnsi="Arial" w:cs="Arial"/>
          <w:bCs/>
          <w:color w:val="000000"/>
          <w:lang w:eastAsia="cs-CZ"/>
        </w:rPr>
        <w:footnoteReference w:id="10"/>
      </w:r>
      <w:r w:rsidRPr="005F7AFF">
        <w:rPr>
          <w:rFonts w:ascii="Arial" w:eastAsia="Times New Roman" w:hAnsi="Arial" w:cs="Arial"/>
          <w:bCs/>
          <w:color w:val="000000"/>
          <w:lang w:eastAsia="cs-CZ"/>
        </w:rPr>
        <w:t xml:space="preserve"> a programy zaměřené na pachatele domácího násilí s cílem předcházení jejich dalšího násilného chování (programy sociálního výcviku a rozvoje sociálních a osobních dovedností s cílem sociální integrace, nalezení zaměstnání, psychologické poradenství atd.).  </w:t>
      </w:r>
    </w:p>
    <w:p w14:paraId="440AA29C" w14:textId="77777777" w:rsidR="00684585" w:rsidRPr="005F7AFF" w:rsidRDefault="00684585" w:rsidP="005F7AFF">
      <w:pPr>
        <w:pStyle w:val="Odstavecseseznamem"/>
        <w:rPr>
          <w:rFonts w:ascii="Arial" w:eastAsia="Times New Roman" w:hAnsi="Arial" w:cs="Arial"/>
          <w:bCs/>
          <w:color w:val="000000"/>
          <w:lang w:eastAsia="cs-CZ"/>
        </w:rPr>
      </w:pPr>
    </w:p>
    <w:p w14:paraId="440AA29D" w14:textId="193F70AB" w:rsidR="001663D5" w:rsidRPr="005F7AFF" w:rsidRDefault="001663D5" w:rsidP="004F1949">
      <w:pPr>
        <w:pStyle w:val="Odstavecseseznamem"/>
        <w:numPr>
          <w:ilvl w:val="0"/>
          <w:numId w:val="10"/>
        </w:numPr>
        <w:autoSpaceDE w:val="0"/>
        <w:autoSpaceDN w:val="0"/>
        <w:adjustRightInd w:val="0"/>
        <w:spacing w:after="14"/>
        <w:rPr>
          <w:rFonts w:ascii="Arial" w:eastAsia="Times New Roman" w:hAnsi="Arial" w:cs="Arial"/>
          <w:bCs/>
          <w:color w:val="000000"/>
          <w:lang w:eastAsia="cs-CZ"/>
        </w:rPr>
      </w:pPr>
      <w:r w:rsidRPr="005F7AFF">
        <w:rPr>
          <w:rFonts w:ascii="Arial" w:eastAsia="Times New Roman" w:hAnsi="Arial" w:cs="Arial"/>
          <w:b/>
          <w:bCs/>
          <w:color w:val="000000"/>
          <w:lang w:eastAsia="cs-CZ"/>
        </w:rPr>
        <w:t xml:space="preserve">Motivační programy přispívající k sociálnímu začlenění nebo k prevenci sociálního vyloučení </w:t>
      </w:r>
      <w:r w:rsidRPr="005F7AFF">
        <w:rPr>
          <w:rFonts w:ascii="Arial" w:eastAsia="Times New Roman" w:hAnsi="Arial" w:cs="Arial"/>
          <w:bCs/>
          <w:color w:val="000000"/>
          <w:lang w:eastAsia="cs-CZ"/>
        </w:rPr>
        <w:t>osob v nepříznivé sociální situaci (</w:t>
      </w:r>
      <w:r w:rsidRPr="005F7AFF">
        <w:rPr>
          <w:rFonts w:ascii="Arial" w:hAnsi="Arial" w:cs="Arial"/>
          <w:color w:val="000000"/>
        </w:rPr>
        <w:t>rozvoj psychosociálních a praktických dovedností, posilování osobních kompetencí v běžném životě, podpora právního povědomí a sebedůvěry s cílem začlenění do běžné společnosti a na trh práce, vzdělávání v oblasti finanční gramotnosti, p</w:t>
      </w:r>
      <w:r w:rsidRPr="005F7AFF">
        <w:rPr>
          <w:rFonts w:ascii="Arial" w:eastAsia="Times New Roman" w:hAnsi="Arial" w:cs="Arial"/>
          <w:bCs/>
          <w:color w:val="000000"/>
          <w:lang w:eastAsia="cs-CZ"/>
        </w:rPr>
        <w:t>osilování rodičovských kompetencí, získávání základních sociálních a profesních dovedností a schopnosti uplatnit se na trhu práce</w:t>
      </w:r>
      <w:r w:rsidR="007D6A8F">
        <w:rPr>
          <w:rStyle w:val="Znakapoznpodarou"/>
          <w:rFonts w:ascii="Arial" w:eastAsia="Times New Roman" w:hAnsi="Arial" w:cs="Arial"/>
          <w:bCs/>
          <w:color w:val="000000"/>
          <w:lang w:eastAsia="cs-CZ"/>
        </w:rPr>
        <w:footnoteReference w:id="11"/>
      </w:r>
      <w:r w:rsidRPr="005F7AFF">
        <w:rPr>
          <w:rFonts w:ascii="Arial" w:eastAsia="Times New Roman" w:hAnsi="Arial" w:cs="Arial"/>
          <w:bCs/>
          <w:color w:val="000000"/>
          <w:lang w:eastAsia="cs-CZ"/>
        </w:rPr>
        <w:t>, společenské začlenění osob vystavených institucionalizaci, obnovení, upevnění či zprostředkování kontaktu s přirozeným sociálním prostředím, pomoc při uplatňování práv a zvládání zátěží běžného života, programy učení se hodnotám v oblasti svobody a odpovědnosti jednotlivce, doprovody při jednání s</w:t>
      </w:r>
      <w:r w:rsidR="00BF31EC" w:rsidRPr="005F7AFF">
        <w:rPr>
          <w:rFonts w:ascii="Arial" w:eastAsia="Times New Roman" w:hAnsi="Arial" w:cs="Arial"/>
          <w:bCs/>
          <w:color w:val="000000"/>
          <w:lang w:eastAsia="cs-CZ"/>
        </w:rPr>
        <w:t> </w:t>
      </w:r>
      <w:r w:rsidRPr="005F7AFF">
        <w:rPr>
          <w:rFonts w:ascii="Arial" w:eastAsia="Times New Roman" w:hAnsi="Arial" w:cs="Arial"/>
          <w:bCs/>
          <w:color w:val="000000"/>
          <w:lang w:eastAsia="cs-CZ"/>
        </w:rPr>
        <w:t>institucemi atd.).</w:t>
      </w:r>
      <w:r w:rsidR="00783E78" w:rsidRPr="005F7AFF">
        <w:rPr>
          <w:rFonts w:ascii="Arial" w:eastAsia="Times New Roman" w:hAnsi="Arial" w:cs="Arial"/>
          <w:bCs/>
          <w:color w:val="000000"/>
          <w:lang w:eastAsia="cs-CZ"/>
        </w:rPr>
        <w:t xml:space="preserve">  </w:t>
      </w:r>
    </w:p>
    <w:p w14:paraId="440AA29E" w14:textId="77777777" w:rsidR="001663D5" w:rsidRPr="005F7AFF" w:rsidRDefault="001663D5" w:rsidP="005F7AFF">
      <w:pPr>
        <w:pStyle w:val="Odstavecseseznamem"/>
        <w:autoSpaceDE w:val="0"/>
        <w:autoSpaceDN w:val="0"/>
        <w:adjustRightInd w:val="0"/>
        <w:spacing w:after="14"/>
        <w:ind w:left="0"/>
        <w:rPr>
          <w:rFonts w:ascii="Arial" w:eastAsia="Times New Roman" w:hAnsi="Arial" w:cs="Arial"/>
          <w:bCs/>
          <w:color w:val="000000"/>
          <w:lang w:eastAsia="cs-CZ"/>
        </w:rPr>
      </w:pPr>
    </w:p>
    <w:p w14:paraId="440AA29F" w14:textId="77777777" w:rsidR="001663D5" w:rsidRPr="005F7AFF" w:rsidRDefault="001663D5" w:rsidP="004F1949">
      <w:pPr>
        <w:pStyle w:val="Odstavecseseznamem"/>
        <w:numPr>
          <w:ilvl w:val="0"/>
          <w:numId w:val="10"/>
        </w:numPr>
        <w:autoSpaceDE w:val="0"/>
        <w:autoSpaceDN w:val="0"/>
        <w:adjustRightInd w:val="0"/>
        <w:spacing w:after="14"/>
        <w:rPr>
          <w:rFonts w:ascii="Arial" w:eastAsia="Times New Roman" w:hAnsi="Arial" w:cs="Arial"/>
          <w:bCs/>
          <w:color w:val="000000"/>
          <w:lang w:eastAsia="cs-CZ"/>
        </w:rPr>
      </w:pPr>
      <w:r w:rsidRPr="005F7AFF">
        <w:rPr>
          <w:rFonts w:ascii="Arial" w:hAnsi="Arial" w:cs="Arial"/>
          <w:bCs/>
          <w:color w:val="000000"/>
        </w:rPr>
        <w:t>Programy a aktivity</w:t>
      </w:r>
      <w:r w:rsidRPr="005F7AFF">
        <w:rPr>
          <w:rFonts w:ascii="Arial" w:hAnsi="Arial" w:cs="Arial"/>
          <w:b/>
          <w:bCs/>
          <w:color w:val="000000"/>
        </w:rPr>
        <w:t xml:space="preserve"> v oblasti sociálně-právní ochrany dětí</w:t>
      </w:r>
      <w:r w:rsidRPr="005F7AFF">
        <w:rPr>
          <w:rStyle w:val="Znakapoznpodarou"/>
          <w:rFonts w:ascii="Arial" w:hAnsi="Arial" w:cs="Arial"/>
          <w:b/>
          <w:bCs/>
          <w:color w:val="000000"/>
        </w:rPr>
        <w:footnoteReference w:id="12"/>
      </w:r>
      <w:r w:rsidRPr="005F7AFF">
        <w:rPr>
          <w:rFonts w:ascii="Arial" w:hAnsi="Arial" w:cs="Arial"/>
          <w:bCs/>
          <w:color w:val="000000"/>
        </w:rPr>
        <w:t xml:space="preserve"> zaměřené na preventivní programy na podporu rodiny, aktivity směřující k obnovení narušených funkcí rodiny a vedoucí ke stabilizaci rodiny, rozvoj aktivit podporujících komunitní práci a zapojování zdrojů komunit do řešení situace ohrožených rodin atd.</w:t>
      </w:r>
    </w:p>
    <w:p w14:paraId="440AA2A0" w14:textId="77777777" w:rsidR="00B238C3" w:rsidRPr="005F7AFF" w:rsidRDefault="00B238C3" w:rsidP="005F7AFF">
      <w:pPr>
        <w:pStyle w:val="Odstavecseseznamem"/>
        <w:rPr>
          <w:rFonts w:ascii="Arial" w:eastAsia="Times New Roman" w:hAnsi="Arial" w:cs="Arial"/>
          <w:bCs/>
          <w:color w:val="000000"/>
          <w:lang w:eastAsia="cs-CZ"/>
        </w:rPr>
      </w:pPr>
    </w:p>
    <w:p w14:paraId="440AA2A1" w14:textId="77777777" w:rsidR="001663D5" w:rsidRPr="005F7AFF" w:rsidRDefault="001663D5" w:rsidP="004F1949">
      <w:pPr>
        <w:pStyle w:val="Odstavecseseznamem"/>
        <w:numPr>
          <w:ilvl w:val="0"/>
          <w:numId w:val="10"/>
        </w:numPr>
        <w:autoSpaceDE w:val="0"/>
        <w:autoSpaceDN w:val="0"/>
        <w:adjustRightInd w:val="0"/>
        <w:spacing w:after="14"/>
        <w:rPr>
          <w:rFonts w:ascii="Arial" w:hAnsi="Arial" w:cs="Arial"/>
          <w:color w:val="000000"/>
        </w:rPr>
      </w:pPr>
      <w:r w:rsidRPr="005F7AFF">
        <w:rPr>
          <w:rFonts w:ascii="Arial" w:eastAsia="Times New Roman" w:hAnsi="Arial" w:cs="Arial"/>
          <w:bCs/>
          <w:color w:val="000000"/>
          <w:lang w:eastAsia="cs-CZ"/>
        </w:rPr>
        <w:t xml:space="preserve">Aktivity zaměřené na podporu </w:t>
      </w:r>
      <w:r w:rsidRPr="005F7AFF">
        <w:rPr>
          <w:rFonts w:ascii="Arial" w:eastAsia="Times New Roman" w:hAnsi="Arial" w:cs="Arial"/>
          <w:b/>
          <w:bCs/>
          <w:color w:val="000000"/>
          <w:lang w:eastAsia="cs-CZ"/>
        </w:rPr>
        <w:t>pečujících osob a neformální péče</w:t>
      </w:r>
      <w:r w:rsidRPr="005F7AFF">
        <w:rPr>
          <w:rFonts w:ascii="Arial" w:eastAsia="Times New Roman" w:hAnsi="Arial" w:cs="Arial"/>
          <w:bCs/>
          <w:color w:val="000000"/>
          <w:lang w:eastAsia="cs-CZ"/>
        </w:rPr>
        <w:t xml:space="preserve"> (tj. péče posky</w:t>
      </w:r>
      <w:r w:rsidR="0077001D" w:rsidRPr="005F7AFF">
        <w:rPr>
          <w:rFonts w:ascii="Arial" w:eastAsia="Times New Roman" w:hAnsi="Arial" w:cs="Arial"/>
          <w:bCs/>
          <w:color w:val="000000"/>
          <w:lang w:eastAsia="cs-CZ"/>
        </w:rPr>
        <w:t xml:space="preserve">tovaná osobě závislé </w:t>
      </w:r>
      <w:r w:rsidRPr="005F7AFF">
        <w:rPr>
          <w:rFonts w:ascii="Arial" w:eastAsia="Times New Roman" w:hAnsi="Arial" w:cs="Arial"/>
          <w:bCs/>
          <w:color w:val="000000"/>
          <w:lang w:eastAsia="cs-CZ"/>
        </w:rPr>
        <w:t xml:space="preserve">v rámci rodin nebo komunit osobami blízkými - rodinnými příslušníky, příbuznými nebo známými) a </w:t>
      </w:r>
      <w:r w:rsidRPr="005F7AFF">
        <w:rPr>
          <w:rFonts w:ascii="Arial" w:eastAsia="Times New Roman" w:hAnsi="Arial" w:cs="Arial"/>
          <w:b/>
          <w:bCs/>
          <w:color w:val="000000"/>
          <w:lang w:eastAsia="cs-CZ"/>
        </w:rPr>
        <w:t>sdílené péče</w:t>
      </w:r>
      <w:r w:rsidRPr="005F7AFF">
        <w:rPr>
          <w:rFonts w:ascii="Arial" w:eastAsia="Times New Roman" w:hAnsi="Arial" w:cs="Arial"/>
          <w:bCs/>
          <w:color w:val="000000"/>
          <w:lang w:eastAsia="cs-CZ"/>
        </w:rPr>
        <w:t xml:space="preserve"> (tj. kombinace péče poskytované profesionálními poskytovateli a neformálními pečovateli), včetně rozvoje </w:t>
      </w:r>
      <w:r w:rsidRPr="005F7AFF">
        <w:rPr>
          <w:rFonts w:ascii="Arial" w:eastAsia="Times New Roman" w:hAnsi="Arial" w:cs="Arial"/>
          <w:b/>
          <w:bCs/>
          <w:color w:val="000000"/>
          <w:lang w:eastAsia="cs-CZ"/>
        </w:rPr>
        <w:t xml:space="preserve">domácí paliativní péče </w:t>
      </w:r>
      <w:r w:rsidRPr="005F7AFF">
        <w:rPr>
          <w:rFonts w:ascii="Arial" w:eastAsia="Times New Roman" w:hAnsi="Arial" w:cs="Arial"/>
          <w:bCs/>
          <w:color w:val="000000"/>
          <w:lang w:eastAsia="cs-CZ"/>
        </w:rPr>
        <w:t xml:space="preserve">(terénní mobilní týmy, vzdělávání a poradenství pro osoby pečující apod.). Dle kvalifikovaných odhadů je významná část veškeré sociální </w:t>
      </w:r>
      <w:r w:rsidR="00222CB3">
        <w:rPr>
          <w:rFonts w:ascii="Arial" w:eastAsia="Times New Roman" w:hAnsi="Arial" w:cs="Arial"/>
          <w:bCs/>
          <w:color w:val="000000"/>
          <w:lang w:eastAsia="cs-CZ"/>
        </w:rPr>
        <w:br/>
      </w:r>
      <w:r w:rsidRPr="005F7AFF">
        <w:rPr>
          <w:rFonts w:ascii="Arial" w:eastAsia="Times New Roman" w:hAnsi="Arial" w:cs="Arial"/>
          <w:bCs/>
          <w:color w:val="000000"/>
          <w:lang w:eastAsia="cs-CZ"/>
        </w:rPr>
        <w:t>a zdravotní dlouhodobé péče poskytována rodinnými příslušníky nebo jinými pečujícími. Podporovány budou</w:t>
      </w:r>
      <w:r w:rsidR="002E2B95" w:rsidRPr="005F7AFF">
        <w:rPr>
          <w:rFonts w:ascii="Arial" w:eastAsia="Times New Roman" w:hAnsi="Arial" w:cs="Arial"/>
          <w:bCs/>
          <w:color w:val="000000"/>
          <w:lang w:eastAsia="cs-CZ"/>
        </w:rPr>
        <w:t xml:space="preserve"> zejména </w:t>
      </w:r>
      <w:r w:rsidRPr="005F7AFF">
        <w:rPr>
          <w:rFonts w:ascii="Arial" w:eastAsia="Times New Roman" w:hAnsi="Arial" w:cs="Arial"/>
          <w:b/>
          <w:bCs/>
          <w:color w:val="000000"/>
          <w:lang w:eastAsia="cs-CZ"/>
        </w:rPr>
        <w:t>podpůrné služby určené pro pečující osoby</w:t>
      </w:r>
      <w:r w:rsidRPr="005F7AFF">
        <w:rPr>
          <w:rFonts w:ascii="Arial" w:eastAsia="Times New Roman" w:hAnsi="Arial" w:cs="Arial"/>
          <w:bCs/>
          <w:color w:val="000000"/>
          <w:lang w:eastAsia="cs-CZ"/>
        </w:rPr>
        <w:t xml:space="preserve">-sociální práce, psychoterapeutická podpora, edukace a specifické poradenství v oblasti kombinování formální a neformální péče, možností využívání podpůrných sociálních služeb, jednání s úřady, organizace a pomoc při zvládání přímé péče (supervize, odborné techniky přímé péče), pomoc s péčí o domácnost, řešení finanční situace, rozšíření kvalifikace, kombinování péče se zaměstnáním, či </w:t>
      </w:r>
      <w:r w:rsidR="000709C0">
        <w:rPr>
          <w:rFonts w:ascii="Arial" w:eastAsia="Times New Roman" w:hAnsi="Arial" w:cs="Arial"/>
          <w:bCs/>
          <w:color w:val="000000"/>
          <w:lang w:eastAsia="cs-CZ"/>
        </w:rPr>
        <w:br/>
      </w:r>
      <w:r w:rsidRPr="005F7AFF">
        <w:rPr>
          <w:rFonts w:ascii="Arial" w:eastAsia="Times New Roman" w:hAnsi="Arial" w:cs="Arial"/>
          <w:bCs/>
          <w:color w:val="000000"/>
          <w:lang w:eastAsia="cs-CZ"/>
        </w:rPr>
        <w:t xml:space="preserve">s návratem na trh práce po ukončení péče, právní poradenství, dále podpora pečující osoby ze strany sociálních pracovníků obcí, úřadů práce a nemocnic (zvyšování personální kapacity sociálních pracovníků, kteří mohou pečujícím osobám poskytnout podporu a poradenství, zřízení pozice koordinátora podpory, tj. sociálního pracovníka </w:t>
      </w:r>
      <w:r w:rsidRPr="005F7AFF">
        <w:rPr>
          <w:rFonts w:ascii="Arial" w:eastAsia="Times New Roman" w:hAnsi="Arial" w:cs="Arial"/>
          <w:bCs/>
          <w:color w:val="000000"/>
          <w:lang w:eastAsia="cs-CZ"/>
        </w:rPr>
        <w:lastRenderedPageBreak/>
        <w:t xml:space="preserve">na obcích, který bude pomáhat pečujícím osobám zajistit vše potřebné pro svou činnost, zvyšovat kompetence a znalosti pečujících osob pro řešení problémů spojených s péčí o osobu závislou atd.). Cílem je zmírnění znevýhodnění pečujících osob na trhu práce, které je spojené s poskytováním neformální péče, rozvoj vzájemné provázanosti a sdílení péče mezi formálními </w:t>
      </w:r>
      <w:r w:rsidR="00365F43" w:rsidRPr="005F7AFF">
        <w:rPr>
          <w:rFonts w:ascii="Arial" w:eastAsia="Times New Roman" w:hAnsi="Arial" w:cs="Arial"/>
          <w:bCs/>
          <w:color w:val="000000"/>
          <w:lang w:eastAsia="cs-CZ"/>
        </w:rPr>
        <w:t>poskytovatel</w:t>
      </w:r>
      <w:r w:rsidR="00CD02A7" w:rsidRPr="005F7AFF">
        <w:rPr>
          <w:rFonts w:ascii="Arial" w:eastAsia="Times New Roman" w:hAnsi="Arial" w:cs="Arial"/>
          <w:bCs/>
          <w:color w:val="000000"/>
          <w:lang w:eastAsia="cs-CZ"/>
        </w:rPr>
        <w:t>i</w:t>
      </w:r>
      <w:r w:rsidR="003F5D4E" w:rsidRPr="005F7AFF">
        <w:rPr>
          <w:rFonts w:ascii="Arial" w:eastAsia="Times New Roman" w:hAnsi="Arial" w:cs="Arial"/>
          <w:bCs/>
          <w:color w:val="000000"/>
          <w:lang w:eastAsia="cs-CZ"/>
        </w:rPr>
        <w:t xml:space="preserve">, </w:t>
      </w:r>
      <w:r w:rsidRPr="005F7AFF">
        <w:rPr>
          <w:rFonts w:ascii="Arial" w:eastAsia="Times New Roman" w:hAnsi="Arial" w:cs="Arial"/>
          <w:bCs/>
          <w:color w:val="000000"/>
          <w:lang w:eastAsia="cs-CZ"/>
        </w:rPr>
        <w:t xml:space="preserve">neformálními </w:t>
      </w:r>
      <w:r w:rsidR="00365F43" w:rsidRPr="005F7AFF">
        <w:rPr>
          <w:rFonts w:ascii="Arial" w:eastAsia="Times New Roman" w:hAnsi="Arial" w:cs="Arial"/>
          <w:bCs/>
          <w:color w:val="000000"/>
          <w:lang w:eastAsia="cs-CZ"/>
        </w:rPr>
        <w:t>pečovateli</w:t>
      </w:r>
      <w:r w:rsidRPr="005F7AFF">
        <w:rPr>
          <w:rFonts w:ascii="Arial" w:eastAsia="Times New Roman" w:hAnsi="Arial" w:cs="Arial"/>
          <w:bCs/>
          <w:color w:val="000000"/>
          <w:lang w:eastAsia="cs-CZ"/>
        </w:rPr>
        <w:t xml:space="preserve"> a služ</w:t>
      </w:r>
      <w:r w:rsidR="008E46F2" w:rsidRPr="005F7AFF">
        <w:rPr>
          <w:rFonts w:ascii="Arial" w:eastAsia="Times New Roman" w:hAnsi="Arial" w:cs="Arial"/>
          <w:bCs/>
          <w:color w:val="000000"/>
          <w:lang w:eastAsia="cs-CZ"/>
        </w:rPr>
        <w:t>bami</w:t>
      </w:r>
      <w:r w:rsidRPr="005F7AFF">
        <w:rPr>
          <w:rFonts w:ascii="Arial" w:eastAsia="Times New Roman" w:hAnsi="Arial" w:cs="Arial"/>
          <w:bCs/>
          <w:color w:val="000000"/>
          <w:lang w:eastAsia="cs-CZ"/>
        </w:rPr>
        <w:t xml:space="preserve"> zaměstnanosti</w:t>
      </w:r>
      <w:r w:rsidR="00BB2422" w:rsidRPr="005F7AFF">
        <w:rPr>
          <w:rFonts w:ascii="Arial" w:eastAsia="Times New Roman" w:hAnsi="Arial" w:cs="Arial"/>
          <w:bCs/>
          <w:color w:val="000000"/>
          <w:lang w:eastAsia="cs-CZ"/>
        </w:rPr>
        <w:t>,</w:t>
      </w:r>
      <w:r w:rsidRPr="005F7AFF">
        <w:rPr>
          <w:rFonts w:ascii="Arial" w:eastAsia="Times New Roman" w:hAnsi="Arial" w:cs="Arial"/>
          <w:bCs/>
          <w:color w:val="000000"/>
          <w:lang w:eastAsia="cs-CZ"/>
        </w:rPr>
        <w:t xml:space="preserve"> a zvýšení informovanost pečujících osob </w:t>
      </w:r>
      <w:r w:rsidR="009F2646">
        <w:rPr>
          <w:rFonts w:ascii="Arial" w:eastAsia="Times New Roman" w:hAnsi="Arial" w:cs="Arial"/>
          <w:bCs/>
          <w:color w:val="000000"/>
          <w:lang w:eastAsia="cs-CZ"/>
        </w:rPr>
        <w:br/>
      </w:r>
      <w:r w:rsidRPr="005F7AFF">
        <w:rPr>
          <w:rFonts w:ascii="Arial" w:eastAsia="Times New Roman" w:hAnsi="Arial" w:cs="Arial"/>
          <w:bCs/>
          <w:color w:val="000000"/>
          <w:lang w:eastAsia="cs-CZ"/>
        </w:rPr>
        <w:t xml:space="preserve">o svých možnostech.  </w:t>
      </w:r>
    </w:p>
    <w:p w14:paraId="440AA2A2" w14:textId="77777777" w:rsidR="001663D5" w:rsidRPr="005F7AFF" w:rsidRDefault="00365F43" w:rsidP="005F7AFF">
      <w:pPr>
        <w:autoSpaceDE w:val="0"/>
        <w:autoSpaceDN w:val="0"/>
        <w:adjustRightInd w:val="0"/>
        <w:spacing w:after="14" w:line="240" w:lineRule="auto"/>
        <w:rPr>
          <w:rFonts w:ascii="Arial" w:hAnsi="Arial" w:cs="Arial"/>
          <w:color w:val="000000"/>
        </w:rPr>
      </w:pPr>
      <w:r w:rsidRPr="005F7AFF">
        <w:rPr>
          <w:rFonts w:ascii="Arial" w:eastAsia="Times New Roman" w:hAnsi="Arial" w:cs="Arial"/>
          <w:bCs/>
          <w:color w:val="FF0000"/>
          <w:lang w:eastAsia="cs-CZ"/>
        </w:rPr>
        <w:t xml:space="preserve"> </w:t>
      </w:r>
    </w:p>
    <w:p w14:paraId="440AA2A3" w14:textId="77777777" w:rsidR="001663D5" w:rsidRPr="005F7AFF" w:rsidRDefault="001663D5" w:rsidP="004F1949">
      <w:pPr>
        <w:pStyle w:val="Odstavecseseznamem"/>
        <w:numPr>
          <w:ilvl w:val="0"/>
          <w:numId w:val="10"/>
        </w:numPr>
        <w:autoSpaceDE w:val="0"/>
        <w:autoSpaceDN w:val="0"/>
        <w:adjustRightInd w:val="0"/>
        <w:spacing w:after="14"/>
        <w:rPr>
          <w:rFonts w:ascii="Arial" w:hAnsi="Arial" w:cs="Arial"/>
          <w:color w:val="000000"/>
        </w:rPr>
      </w:pPr>
      <w:r w:rsidRPr="005F7AFF">
        <w:rPr>
          <w:rFonts w:ascii="Arial" w:eastAsia="Times New Roman" w:hAnsi="Arial" w:cs="Arial"/>
          <w:bCs/>
          <w:color w:val="000000"/>
          <w:lang w:eastAsia="cs-CZ"/>
        </w:rPr>
        <w:t xml:space="preserve">Aktivity zaměřené na </w:t>
      </w:r>
      <w:r w:rsidRPr="005F7AFF">
        <w:rPr>
          <w:rFonts w:ascii="Arial" w:eastAsia="Times New Roman" w:hAnsi="Arial" w:cs="Arial"/>
          <w:b/>
          <w:bCs/>
          <w:color w:val="000000"/>
          <w:lang w:eastAsia="cs-CZ"/>
        </w:rPr>
        <w:t>předcházení ekonomické nestability</w:t>
      </w:r>
      <w:r w:rsidRPr="005F7AFF">
        <w:rPr>
          <w:rFonts w:ascii="Arial" w:eastAsia="Times New Roman" w:hAnsi="Arial" w:cs="Arial"/>
          <w:bCs/>
          <w:color w:val="000000"/>
          <w:lang w:eastAsia="cs-CZ"/>
        </w:rPr>
        <w:t xml:space="preserve"> osob z cílových skupin - posilování finanční gramotnosti osob ohrožených předlužeností, finanční plánování </w:t>
      </w:r>
      <w:r w:rsidR="009F2646">
        <w:rPr>
          <w:rFonts w:ascii="Arial" w:eastAsia="Times New Roman" w:hAnsi="Arial" w:cs="Arial"/>
          <w:bCs/>
          <w:color w:val="000000"/>
          <w:lang w:eastAsia="cs-CZ"/>
        </w:rPr>
        <w:br/>
      </w:r>
      <w:r w:rsidRPr="005F7AFF">
        <w:rPr>
          <w:rFonts w:ascii="Arial" w:eastAsia="Times New Roman" w:hAnsi="Arial" w:cs="Arial"/>
          <w:bCs/>
          <w:color w:val="000000"/>
          <w:lang w:eastAsia="cs-CZ"/>
        </w:rPr>
        <w:t>a řešení zadluženosti, zvyšování příjmů, snižování dluhů na bydlení, dluhové poradenství</w:t>
      </w:r>
      <w:r w:rsidR="00421D04">
        <w:rPr>
          <w:rFonts w:ascii="Arial" w:eastAsia="Times New Roman" w:hAnsi="Arial" w:cs="Arial"/>
          <w:bCs/>
          <w:color w:val="000000"/>
          <w:lang w:eastAsia="cs-CZ"/>
        </w:rPr>
        <w:t xml:space="preserve"> včetně zpracování insolvenčních návrhů</w:t>
      </w:r>
      <w:r w:rsidR="00FE69E5" w:rsidRPr="001D0508">
        <w:rPr>
          <w:rStyle w:val="Znakapoznpodarou"/>
          <w:rFonts w:ascii="Arial" w:eastAsia="Times New Roman" w:hAnsi="Arial" w:cs="Arial"/>
          <w:bCs/>
          <w:color w:val="000000"/>
          <w:lang w:eastAsia="cs-CZ"/>
        </w:rPr>
        <w:footnoteReference w:id="13"/>
      </w:r>
      <w:r w:rsidRPr="001D0508">
        <w:rPr>
          <w:rFonts w:ascii="Arial" w:eastAsia="Times New Roman" w:hAnsi="Arial" w:cs="Arial"/>
          <w:bCs/>
          <w:color w:val="000000"/>
          <w:lang w:eastAsia="cs-CZ"/>
        </w:rPr>
        <w:t xml:space="preserve">, </w:t>
      </w:r>
      <w:r w:rsidR="005C1F0F" w:rsidRPr="001D0508">
        <w:rPr>
          <w:rFonts w:ascii="Arial" w:eastAsia="Times New Roman" w:hAnsi="Arial" w:cs="Arial"/>
          <w:bCs/>
          <w:color w:val="000000"/>
          <w:lang w:eastAsia="cs-CZ"/>
        </w:rPr>
        <w:t>z</w:t>
      </w:r>
      <w:r w:rsidR="005C1F0F">
        <w:rPr>
          <w:rFonts w:ascii="Arial" w:eastAsia="Times New Roman" w:hAnsi="Arial" w:cs="Arial"/>
          <w:bCs/>
          <w:color w:val="000000"/>
          <w:lang w:eastAsia="cs-CZ"/>
        </w:rPr>
        <w:t xml:space="preserve">vyšování kompetencí v oblasti hospodaření domácnosti včetně finančního plánování a praktických nácviků (např. trénink schopnosti čelit impulsivnímu nakupování či manipulaci v souvislosti s poskytováním úvěrů apod.), </w:t>
      </w:r>
      <w:r w:rsidRPr="005F7AFF">
        <w:rPr>
          <w:rFonts w:ascii="Arial" w:eastAsia="Times New Roman" w:hAnsi="Arial" w:cs="Arial"/>
          <w:bCs/>
          <w:color w:val="000000"/>
          <w:lang w:eastAsia="cs-CZ"/>
        </w:rPr>
        <w:t>zvyšování sociálních a profesních dovedností</w:t>
      </w:r>
      <w:r w:rsidRPr="005F7AFF">
        <w:rPr>
          <w:rFonts w:ascii="Arial" w:hAnsi="Arial" w:cs="Arial"/>
        </w:rPr>
        <w:t xml:space="preserve"> a </w:t>
      </w:r>
      <w:r w:rsidRPr="005F7AFF">
        <w:rPr>
          <w:rFonts w:ascii="Arial" w:eastAsia="Times New Roman" w:hAnsi="Arial" w:cs="Arial"/>
          <w:bCs/>
          <w:color w:val="000000"/>
          <w:lang w:eastAsia="cs-CZ"/>
        </w:rPr>
        <w:t xml:space="preserve">kompetencí v oblasti hledání a udržení stabilního zaměstnání, </w:t>
      </w:r>
      <w:r w:rsidR="00421D04">
        <w:rPr>
          <w:rFonts w:ascii="Arial" w:eastAsia="Times New Roman" w:hAnsi="Arial" w:cs="Arial"/>
          <w:bCs/>
          <w:color w:val="000000"/>
          <w:lang w:eastAsia="cs-CZ"/>
        </w:rPr>
        <w:t xml:space="preserve">aktivity zaměřené na spolupráci partnerů na místní úrovni včetně spolupráce se zaměstnavateli při řešení problémů spojených se zaměstnáváním pracovníků s exekucemi atd. </w:t>
      </w:r>
      <w:r w:rsidRPr="005F7AFF">
        <w:rPr>
          <w:rFonts w:ascii="Arial" w:eastAsia="Times New Roman" w:hAnsi="Arial" w:cs="Arial"/>
          <w:bCs/>
          <w:color w:val="000000"/>
          <w:lang w:eastAsia="cs-CZ"/>
        </w:rPr>
        <w:t xml:space="preserve"> </w:t>
      </w:r>
    </w:p>
    <w:p w14:paraId="440AA2A4" w14:textId="77777777" w:rsidR="001663D5" w:rsidRPr="005F7AFF" w:rsidRDefault="001663D5" w:rsidP="005F7AFF">
      <w:pPr>
        <w:pStyle w:val="Odstavecseseznamem"/>
        <w:autoSpaceDE w:val="0"/>
        <w:autoSpaceDN w:val="0"/>
        <w:adjustRightInd w:val="0"/>
        <w:spacing w:after="14"/>
        <w:ind w:left="0"/>
        <w:rPr>
          <w:rFonts w:ascii="Arial" w:hAnsi="Arial" w:cs="Arial"/>
          <w:color w:val="000000"/>
        </w:rPr>
      </w:pPr>
    </w:p>
    <w:p w14:paraId="440AA2A5" w14:textId="77777777" w:rsidR="001663D5" w:rsidRPr="005F7AFF" w:rsidRDefault="001663D5" w:rsidP="004F1949">
      <w:pPr>
        <w:pStyle w:val="Odstavecseseznamem"/>
        <w:numPr>
          <w:ilvl w:val="0"/>
          <w:numId w:val="10"/>
        </w:numPr>
        <w:autoSpaceDE w:val="0"/>
        <w:autoSpaceDN w:val="0"/>
        <w:adjustRightInd w:val="0"/>
        <w:spacing w:after="14"/>
        <w:rPr>
          <w:rFonts w:ascii="Arial" w:hAnsi="Arial" w:cs="Arial"/>
          <w:b/>
          <w:color w:val="000000"/>
        </w:rPr>
      </w:pPr>
      <w:r w:rsidRPr="005F7AFF">
        <w:rPr>
          <w:rFonts w:ascii="Arial" w:eastAsia="Times New Roman" w:hAnsi="Arial" w:cs="Arial"/>
          <w:bCs/>
          <w:color w:val="000000"/>
          <w:lang w:eastAsia="cs-CZ"/>
        </w:rPr>
        <w:t xml:space="preserve">Aktivity zaměřené na </w:t>
      </w:r>
      <w:r w:rsidRPr="005F7AFF">
        <w:rPr>
          <w:rFonts w:ascii="Arial" w:eastAsia="Times New Roman" w:hAnsi="Arial" w:cs="Arial"/>
          <w:b/>
          <w:bCs/>
          <w:color w:val="000000"/>
          <w:lang w:eastAsia="cs-CZ"/>
        </w:rPr>
        <w:t>rozvoj sociálního/dostupného/podporovaného/prostupného bydlení</w:t>
      </w:r>
      <w:r w:rsidRPr="005F7AFF">
        <w:rPr>
          <w:rFonts w:ascii="Arial" w:eastAsia="Times New Roman" w:hAnsi="Arial" w:cs="Arial"/>
          <w:bCs/>
          <w:color w:val="000000"/>
          <w:lang w:eastAsia="cs-CZ"/>
        </w:rPr>
        <w:t xml:space="preserve"> jako prevence prostorového vyloučení vzniku sociálně vyloučených lokalit </w:t>
      </w:r>
      <w:r w:rsidR="007567B3">
        <w:rPr>
          <w:rFonts w:ascii="Arial" w:eastAsia="Times New Roman" w:hAnsi="Arial" w:cs="Arial"/>
          <w:bCs/>
          <w:color w:val="000000"/>
          <w:lang w:eastAsia="cs-CZ"/>
        </w:rPr>
        <w:br/>
      </w:r>
      <w:r w:rsidRPr="005F7AFF">
        <w:rPr>
          <w:rFonts w:ascii="Arial" w:eastAsia="Times New Roman" w:hAnsi="Arial" w:cs="Arial"/>
          <w:bCs/>
          <w:color w:val="000000"/>
          <w:lang w:eastAsia="cs-CZ"/>
        </w:rPr>
        <w:t xml:space="preserve">a bezdomovectví. Podporované aktivity se týkají řešení problematiky bydlení prostřednictvím podpory sociální práce s klienty - preventivní, následné a doprovodné služby pro osoby ohrožené ztrátou bydlení, např. programy prevence ztráty bydlení </w:t>
      </w:r>
      <w:r w:rsidR="007567B3">
        <w:rPr>
          <w:rFonts w:ascii="Arial" w:eastAsia="Times New Roman" w:hAnsi="Arial" w:cs="Arial"/>
          <w:bCs/>
          <w:color w:val="000000"/>
          <w:lang w:eastAsia="cs-CZ"/>
        </w:rPr>
        <w:br/>
      </w:r>
      <w:r w:rsidRPr="005F7AFF">
        <w:rPr>
          <w:rFonts w:ascii="Arial" w:eastAsia="Times New Roman" w:hAnsi="Arial" w:cs="Arial"/>
          <w:bCs/>
          <w:color w:val="000000"/>
          <w:lang w:eastAsia="cs-CZ"/>
        </w:rPr>
        <w:t>a znovu začlenění do bydlení, aktivity k zabránění nedobrovolnému vystěhování osob z bydlení, p</w:t>
      </w:r>
      <w:r w:rsidRPr="005F7AFF">
        <w:rPr>
          <w:rFonts w:ascii="Arial" w:eastAsia="Times New Roman" w:hAnsi="Arial" w:cs="Arial"/>
          <w:shd w:val="clear" w:color="auto" w:fill="FFFFFF"/>
        </w:rPr>
        <w:t xml:space="preserve">articipativní metody využívající spoluúčasti klientů na rozhodování </w:t>
      </w:r>
      <w:r w:rsidR="007567B3">
        <w:rPr>
          <w:rFonts w:ascii="Arial" w:eastAsia="Times New Roman" w:hAnsi="Arial" w:cs="Arial"/>
          <w:shd w:val="clear" w:color="auto" w:fill="FFFFFF"/>
        </w:rPr>
        <w:br/>
      </w:r>
      <w:r w:rsidRPr="005F7AFF">
        <w:rPr>
          <w:rFonts w:ascii="Arial" w:eastAsia="Times New Roman" w:hAnsi="Arial" w:cs="Arial"/>
          <w:shd w:val="clear" w:color="auto" w:fill="FFFFFF"/>
        </w:rPr>
        <w:t xml:space="preserve">a realizaci aktivit (institut domovníka </w:t>
      </w:r>
      <w:r w:rsidRPr="005F7AFF">
        <w:rPr>
          <w:rFonts w:ascii="Arial" w:hAnsi="Arial" w:cs="Arial"/>
        </w:rPr>
        <w:t xml:space="preserve">dle metodického podkladu MV ČR viz </w:t>
      </w:r>
      <w:hyperlink r:id="rId11" w:history="1">
        <w:r w:rsidRPr="005F7AFF">
          <w:rPr>
            <w:rStyle w:val="Hypertextovodkaz"/>
            <w:rFonts w:ascii="Arial" w:hAnsi="Arial" w:cs="Arial"/>
          </w:rPr>
          <w:t>http://www.mvcr.cz/clanek/seznam-metodickych-doporuceni-vyzvy-programu-prevence-kriminality-na-rok-2015.aspx</w:t>
        </w:r>
      </w:hyperlink>
      <w:r w:rsidRPr="005F7AFF">
        <w:rPr>
          <w:rFonts w:ascii="Arial" w:hAnsi="Arial" w:cs="Arial"/>
        </w:rPr>
        <w:t xml:space="preserve"> v části H, </w:t>
      </w:r>
      <w:r w:rsidRPr="005F7AFF">
        <w:rPr>
          <w:rFonts w:ascii="Arial" w:eastAsia="Times New Roman" w:hAnsi="Arial" w:cs="Arial"/>
          <w:shd w:val="clear" w:color="auto" w:fill="FFFFFF"/>
        </w:rPr>
        <w:t>klientské domovní samosprávy</w:t>
      </w:r>
      <w:r w:rsidR="005A1B88">
        <w:rPr>
          <w:rFonts w:ascii="Arial" w:eastAsia="Times New Roman" w:hAnsi="Arial" w:cs="Arial"/>
          <w:shd w:val="clear" w:color="auto" w:fill="FFFFFF"/>
        </w:rPr>
        <w:t xml:space="preserve"> - projektové žádosti na podporu institutu domovníka je nezbytné předem projednat s danou obcí, je-li žadatelem jiný subjekt než přímo obec</w:t>
      </w:r>
      <w:r w:rsidR="005A1B88">
        <w:rPr>
          <w:rStyle w:val="Znakapoznpodarou"/>
          <w:rFonts w:ascii="Arial" w:eastAsia="Times New Roman" w:hAnsi="Arial" w:cs="Arial"/>
          <w:shd w:val="clear" w:color="auto" w:fill="FFFFFF"/>
        </w:rPr>
        <w:footnoteReference w:id="14"/>
      </w:r>
      <w:r w:rsidRPr="005F7AFF">
        <w:rPr>
          <w:rFonts w:ascii="Arial" w:eastAsia="Times New Roman" w:hAnsi="Arial" w:cs="Arial"/>
          <w:shd w:val="clear" w:color="auto" w:fill="FFFFFF"/>
        </w:rPr>
        <w:t xml:space="preserve">), zavádění case managementu a jiných forem koordinace, zvyšování sociálních kompetencí vzhledem k udržení bydlení, bezproblémového užívání bytu a přijetí adekvátního bydlení jako důležité hodnoty, podpora ekonomického a ekologického životního stylu (omezení plýtvání, hospodárný životní styl), síťování </w:t>
      </w:r>
      <w:r w:rsidR="007567B3">
        <w:rPr>
          <w:rFonts w:ascii="Arial" w:eastAsia="Times New Roman" w:hAnsi="Arial" w:cs="Arial"/>
          <w:shd w:val="clear" w:color="auto" w:fill="FFFFFF"/>
        </w:rPr>
        <w:br/>
      </w:r>
      <w:r w:rsidRPr="005F7AFF">
        <w:rPr>
          <w:rFonts w:ascii="Arial" w:eastAsia="Times New Roman" w:hAnsi="Arial" w:cs="Arial"/>
          <w:shd w:val="clear" w:color="auto" w:fill="FFFFFF"/>
        </w:rPr>
        <w:t xml:space="preserve">a multidisciplinární spolupráce, správa dluhu atd. </w:t>
      </w:r>
      <w:r w:rsidRPr="00226C76">
        <w:rPr>
          <w:rFonts w:ascii="Arial" w:eastAsia="Times New Roman" w:hAnsi="Arial" w:cs="Arial"/>
          <w:u w:val="single"/>
          <w:shd w:val="clear" w:color="auto" w:fill="FFFFFF"/>
        </w:rPr>
        <w:t>Podpora není určena na inves</w:t>
      </w:r>
      <w:r w:rsidR="00346C35" w:rsidRPr="00226C76">
        <w:rPr>
          <w:rFonts w:ascii="Arial" w:eastAsia="Times New Roman" w:hAnsi="Arial" w:cs="Arial"/>
          <w:u w:val="single"/>
          <w:shd w:val="clear" w:color="auto" w:fill="FFFFFF"/>
        </w:rPr>
        <w:t>tice do sociálního bydlení</w:t>
      </w:r>
      <w:r w:rsidR="00346C35" w:rsidRPr="005F7AFF">
        <w:rPr>
          <w:rFonts w:ascii="Arial" w:eastAsia="Times New Roman" w:hAnsi="Arial" w:cs="Arial"/>
          <w:shd w:val="clear" w:color="auto" w:fill="FFFFFF"/>
        </w:rPr>
        <w:t xml:space="preserve"> (</w:t>
      </w:r>
      <w:r w:rsidRPr="005F7AFF">
        <w:rPr>
          <w:rFonts w:ascii="Arial" w:eastAsia="Times New Roman" w:hAnsi="Arial" w:cs="Arial"/>
          <w:shd w:val="clear" w:color="auto" w:fill="FFFFFF"/>
        </w:rPr>
        <w:t>rekonstrukce</w:t>
      </w:r>
      <w:r w:rsidR="00346C35" w:rsidRPr="005F7AFF">
        <w:rPr>
          <w:rFonts w:ascii="Arial" w:eastAsia="Times New Roman" w:hAnsi="Arial" w:cs="Arial"/>
          <w:shd w:val="clear" w:color="auto" w:fill="FFFFFF"/>
        </w:rPr>
        <w:t xml:space="preserve">, </w:t>
      </w:r>
      <w:r w:rsidR="004E4EA3" w:rsidRPr="005F7AFF">
        <w:rPr>
          <w:rFonts w:ascii="Arial" w:eastAsia="Times New Roman" w:hAnsi="Arial" w:cs="Arial"/>
          <w:shd w:val="clear" w:color="auto" w:fill="FFFFFF"/>
        </w:rPr>
        <w:t xml:space="preserve">modernizace, </w:t>
      </w:r>
      <w:r w:rsidR="00346C35" w:rsidRPr="005F7AFF">
        <w:rPr>
          <w:rFonts w:ascii="Arial" w:eastAsia="Times New Roman" w:hAnsi="Arial" w:cs="Arial"/>
          <w:shd w:val="clear" w:color="auto" w:fill="FFFFFF"/>
        </w:rPr>
        <w:t xml:space="preserve">nákup dlouhodobého hmotného </w:t>
      </w:r>
      <w:r w:rsidR="007567B3">
        <w:rPr>
          <w:rFonts w:ascii="Arial" w:eastAsia="Times New Roman" w:hAnsi="Arial" w:cs="Arial"/>
          <w:shd w:val="clear" w:color="auto" w:fill="FFFFFF"/>
        </w:rPr>
        <w:br/>
      </w:r>
      <w:r w:rsidR="00346C35" w:rsidRPr="005F7AFF">
        <w:rPr>
          <w:rFonts w:ascii="Arial" w:eastAsia="Times New Roman" w:hAnsi="Arial" w:cs="Arial"/>
          <w:shd w:val="clear" w:color="auto" w:fill="FFFFFF"/>
        </w:rPr>
        <w:t>a nehmotného majetku</w:t>
      </w:r>
      <w:r w:rsidRPr="005F7AFF">
        <w:rPr>
          <w:rFonts w:ascii="Arial" w:eastAsia="Times New Roman" w:hAnsi="Arial" w:cs="Arial"/>
          <w:shd w:val="clear" w:color="auto" w:fill="FFFFFF"/>
        </w:rPr>
        <w:t xml:space="preserve">), </w:t>
      </w:r>
      <w:r w:rsidR="000D2FF9" w:rsidRPr="00226C76">
        <w:rPr>
          <w:rFonts w:ascii="Arial" w:eastAsia="Times New Roman" w:hAnsi="Arial" w:cs="Arial"/>
          <w:u w:val="single"/>
          <w:shd w:val="clear" w:color="auto" w:fill="FFFFFF"/>
        </w:rPr>
        <w:t>na vybavení bytů</w:t>
      </w:r>
      <w:r w:rsidR="000D2FF9">
        <w:rPr>
          <w:rFonts w:ascii="Arial" w:eastAsia="Times New Roman" w:hAnsi="Arial" w:cs="Arial"/>
          <w:shd w:val="clear" w:color="auto" w:fill="FFFFFF"/>
        </w:rPr>
        <w:t xml:space="preserve"> (umyvadlo, sprcha, vana, WC, kuchyňská linka, varná deska, trouba apod.), </w:t>
      </w:r>
      <w:r w:rsidR="00F61608" w:rsidRPr="00226C76">
        <w:rPr>
          <w:rFonts w:ascii="Arial" w:eastAsia="Times New Roman" w:hAnsi="Arial" w:cs="Arial"/>
          <w:u w:val="single"/>
          <w:shd w:val="clear" w:color="auto" w:fill="FFFFFF"/>
        </w:rPr>
        <w:t xml:space="preserve">na </w:t>
      </w:r>
      <w:r w:rsidRPr="00226C76">
        <w:rPr>
          <w:rFonts w:ascii="Arial" w:eastAsia="Times New Roman" w:hAnsi="Arial" w:cs="Arial"/>
          <w:u w:val="single"/>
          <w:shd w:val="clear" w:color="auto" w:fill="FFFFFF"/>
        </w:rPr>
        <w:t>opravy a údržbu</w:t>
      </w:r>
      <w:r w:rsidRPr="005F7AFF">
        <w:rPr>
          <w:rFonts w:ascii="Arial" w:eastAsia="Times New Roman" w:hAnsi="Arial" w:cs="Arial"/>
          <w:shd w:val="clear" w:color="auto" w:fill="FFFFFF"/>
        </w:rPr>
        <w:t>,</w:t>
      </w:r>
      <w:r w:rsidR="000D2FF9">
        <w:rPr>
          <w:rFonts w:ascii="Arial" w:eastAsia="Times New Roman" w:hAnsi="Arial" w:cs="Arial"/>
          <w:shd w:val="clear" w:color="auto" w:fill="FFFFFF"/>
        </w:rPr>
        <w:t xml:space="preserve"> </w:t>
      </w:r>
      <w:r w:rsidR="00F61608" w:rsidRPr="000D2FF9">
        <w:rPr>
          <w:rFonts w:ascii="Arial" w:eastAsia="Times New Roman" w:hAnsi="Arial" w:cs="Arial"/>
          <w:u w:val="single"/>
          <w:shd w:val="clear" w:color="auto" w:fill="FFFFFF"/>
        </w:rPr>
        <w:t>n</w:t>
      </w:r>
      <w:r w:rsidR="00F61608" w:rsidRPr="00226C76">
        <w:rPr>
          <w:rFonts w:ascii="Arial" w:eastAsia="Times New Roman" w:hAnsi="Arial" w:cs="Arial"/>
          <w:u w:val="single"/>
          <w:shd w:val="clear" w:color="auto" w:fill="FFFFFF"/>
        </w:rPr>
        <w:t xml:space="preserve">a </w:t>
      </w:r>
      <w:r w:rsidRPr="00226C76">
        <w:rPr>
          <w:rFonts w:ascii="Arial" w:eastAsia="Times New Roman" w:hAnsi="Arial" w:cs="Arial"/>
          <w:u w:val="single"/>
          <w:shd w:val="clear" w:color="auto" w:fill="FFFFFF"/>
        </w:rPr>
        <w:t>nájemné</w:t>
      </w:r>
      <w:r w:rsidR="009018F1" w:rsidRPr="00226C76">
        <w:rPr>
          <w:rFonts w:ascii="Arial" w:eastAsia="Times New Roman" w:hAnsi="Arial" w:cs="Arial"/>
          <w:u w:val="single"/>
          <w:shd w:val="clear" w:color="auto" w:fill="FFFFFF"/>
        </w:rPr>
        <w:t xml:space="preserve"> a kauce</w:t>
      </w:r>
      <w:r w:rsidR="00D4721F" w:rsidRPr="00226C76">
        <w:rPr>
          <w:rFonts w:ascii="Arial" w:eastAsia="Times New Roman" w:hAnsi="Arial" w:cs="Arial"/>
          <w:u w:val="single"/>
          <w:shd w:val="clear" w:color="auto" w:fill="FFFFFF"/>
        </w:rPr>
        <w:t xml:space="preserve"> </w:t>
      </w:r>
      <w:r w:rsidRPr="00226C76">
        <w:rPr>
          <w:rFonts w:ascii="Arial" w:eastAsia="Times New Roman" w:hAnsi="Arial" w:cs="Arial"/>
          <w:u w:val="single"/>
          <w:shd w:val="clear" w:color="auto" w:fill="FFFFFF"/>
        </w:rPr>
        <w:t>atd</w:t>
      </w:r>
      <w:r w:rsidRPr="005F7AFF">
        <w:rPr>
          <w:rFonts w:ascii="Arial" w:eastAsia="Times New Roman" w:hAnsi="Arial" w:cs="Arial"/>
          <w:shd w:val="clear" w:color="auto" w:fill="FFFFFF"/>
        </w:rPr>
        <w:t xml:space="preserve">. </w:t>
      </w:r>
      <w:r w:rsidRPr="005F7AFF">
        <w:rPr>
          <w:rFonts w:ascii="Arial" w:hAnsi="Arial" w:cs="Arial"/>
        </w:rPr>
        <w:t>Aktivity musí být vždy zaměřeny na přímou podporu cílové skupiny osob (klientů), nikoli pouze na vytváření nástrojů a systémů sociálního bydlení. Projekty, jejichž součástí bude i vytváření nástrojů a systémů sociálního bydlení, budou vždy pilotními, aktivity musí mít primárně přímý dopad na cílové skupiny osob (klientů).</w:t>
      </w:r>
    </w:p>
    <w:p w14:paraId="440AA2A6" w14:textId="77777777" w:rsidR="001663D5" w:rsidRPr="005F7AFF" w:rsidRDefault="001663D5" w:rsidP="005F7AFF">
      <w:pPr>
        <w:pStyle w:val="Odstavecseseznamem"/>
        <w:autoSpaceDE w:val="0"/>
        <w:autoSpaceDN w:val="0"/>
        <w:adjustRightInd w:val="0"/>
        <w:spacing w:after="14"/>
        <w:ind w:left="360"/>
        <w:rPr>
          <w:rFonts w:ascii="Arial" w:hAnsi="Arial" w:cs="Arial"/>
          <w:b/>
          <w:color w:val="000000"/>
        </w:rPr>
      </w:pPr>
    </w:p>
    <w:p w14:paraId="440AA2A7" w14:textId="77777777" w:rsidR="001663D5" w:rsidRPr="005F7AFF" w:rsidRDefault="001663D5" w:rsidP="004F1949">
      <w:pPr>
        <w:pStyle w:val="Odstavecseseznamem"/>
        <w:numPr>
          <w:ilvl w:val="0"/>
          <w:numId w:val="10"/>
        </w:numPr>
        <w:autoSpaceDE w:val="0"/>
        <w:autoSpaceDN w:val="0"/>
        <w:adjustRightInd w:val="0"/>
        <w:spacing w:after="14"/>
        <w:rPr>
          <w:rFonts w:ascii="Arial" w:hAnsi="Arial" w:cs="Arial"/>
          <w:color w:val="000000"/>
        </w:rPr>
      </w:pPr>
      <w:r w:rsidRPr="005F7AFF">
        <w:rPr>
          <w:rFonts w:ascii="Arial" w:eastAsia="Times New Roman" w:hAnsi="Arial" w:cs="Arial"/>
          <w:bCs/>
          <w:color w:val="000000"/>
          <w:lang w:eastAsia="cs-CZ"/>
        </w:rPr>
        <w:t xml:space="preserve">Aktivity podporující </w:t>
      </w:r>
      <w:r w:rsidRPr="005F7AFF">
        <w:rPr>
          <w:rFonts w:ascii="Arial" w:eastAsia="Times New Roman" w:hAnsi="Arial" w:cs="Arial"/>
          <w:b/>
          <w:bCs/>
          <w:color w:val="000000"/>
          <w:lang w:eastAsia="cs-CZ"/>
        </w:rPr>
        <w:t>mimosoudní způsob řešení konfliktů</w:t>
      </w:r>
      <w:r w:rsidRPr="005F7AFF">
        <w:rPr>
          <w:rFonts w:ascii="Arial" w:eastAsia="Times New Roman" w:hAnsi="Arial" w:cs="Arial"/>
          <w:bCs/>
          <w:color w:val="000000"/>
          <w:lang w:eastAsia="cs-CZ"/>
        </w:rPr>
        <w:t xml:space="preserve"> v oblasti bydlení </w:t>
      </w:r>
      <w:r w:rsidR="00D60835">
        <w:rPr>
          <w:rFonts w:ascii="Arial" w:eastAsia="Times New Roman" w:hAnsi="Arial" w:cs="Arial"/>
          <w:bCs/>
          <w:color w:val="000000"/>
          <w:lang w:eastAsia="cs-CZ"/>
        </w:rPr>
        <w:br/>
      </w:r>
      <w:r w:rsidRPr="005F7AFF">
        <w:rPr>
          <w:rFonts w:ascii="Arial" w:eastAsia="Times New Roman" w:hAnsi="Arial" w:cs="Arial"/>
          <w:bCs/>
          <w:color w:val="000000"/>
          <w:lang w:eastAsia="cs-CZ"/>
        </w:rPr>
        <w:t xml:space="preserve">a pracovně-právních vztahů (programy finančně dostupné mediace, postupného splácení služeb profesionálních advokátů a mediátorů, bezplatná právní pomoc při zadlužení a v oblasti prevence sociálního vyloučení zaměřená na problematiku pracovně-právních vztahů, bydlení, exekucí atd.). </w:t>
      </w:r>
    </w:p>
    <w:p w14:paraId="440AA2A8" w14:textId="77777777" w:rsidR="001663D5" w:rsidRPr="005F7AFF" w:rsidRDefault="001663D5" w:rsidP="005F7AFF">
      <w:pPr>
        <w:pStyle w:val="Odstavecseseznamem"/>
        <w:autoSpaceDE w:val="0"/>
        <w:autoSpaceDN w:val="0"/>
        <w:adjustRightInd w:val="0"/>
        <w:spacing w:after="14"/>
        <w:ind w:left="0"/>
        <w:rPr>
          <w:rFonts w:ascii="Arial" w:hAnsi="Arial" w:cs="Arial"/>
          <w:color w:val="000000"/>
        </w:rPr>
      </w:pPr>
    </w:p>
    <w:p w14:paraId="440AA2A9" w14:textId="77777777" w:rsidR="00EC6258" w:rsidRPr="005F7AFF" w:rsidRDefault="001663D5" w:rsidP="004F1949">
      <w:pPr>
        <w:pStyle w:val="Default"/>
        <w:numPr>
          <w:ilvl w:val="0"/>
          <w:numId w:val="10"/>
        </w:numPr>
        <w:jc w:val="both"/>
        <w:rPr>
          <w:sz w:val="22"/>
          <w:szCs w:val="22"/>
        </w:rPr>
      </w:pPr>
      <w:r w:rsidRPr="005F7AFF">
        <w:rPr>
          <w:bCs/>
          <w:sz w:val="22"/>
          <w:szCs w:val="22"/>
        </w:rPr>
        <w:lastRenderedPageBreak/>
        <w:t xml:space="preserve">Aktivity přispívající k </w:t>
      </w:r>
      <w:r w:rsidRPr="005F7AFF">
        <w:rPr>
          <w:b/>
          <w:bCs/>
          <w:sz w:val="22"/>
          <w:szCs w:val="22"/>
        </w:rPr>
        <w:t>boji s diskriminací</w:t>
      </w:r>
      <w:r w:rsidRPr="005F7AFF">
        <w:rPr>
          <w:bCs/>
          <w:sz w:val="22"/>
          <w:szCs w:val="22"/>
        </w:rPr>
        <w:t xml:space="preserve"> (vzdělávací aktivity zaměřené na destigmatizaci cílové skupiny, na informování o příčinách, formách diskriminace </w:t>
      </w:r>
      <w:r w:rsidR="00D60835">
        <w:rPr>
          <w:bCs/>
          <w:sz w:val="22"/>
          <w:szCs w:val="22"/>
        </w:rPr>
        <w:br/>
      </w:r>
      <w:r w:rsidRPr="005F7AFF">
        <w:rPr>
          <w:bCs/>
          <w:sz w:val="22"/>
          <w:szCs w:val="22"/>
        </w:rPr>
        <w:t xml:space="preserve">a způsobech prevence a odstraňování diskriminace, poskytování poradenství cílovým skupinám týkající se nediskriminace a rozvoj různých forem </w:t>
      </w:r>
      <w:r w:rsidR="00CD193B" w:rsidRPr="005F7AFF">
        <w:rPr>
          <w:bCs/>
          <w:sz w:val="22"/>
          <w:szCs w:val="22"/>
        </w:rPr>
        <w:t>služeb pro oběti diskriminace</w:t>
      </w:r>
      <w:r w:rsidR="004E2B9F">
        <w:rPr>
          <w:bCs/>
          <w:sz w:val="22"/>
          <w:szCs w:val="22"/>
        </w:rPr>
        <w:t>, např. služby bezplatných právních poraden včetně zastupování před soudem za účelem zajištění ochrany a pomoci obětem diskriminace, řešení případů diskriminace soudními i mimosoudními prostředky apod.</w:t>
      </w:r>
      <w:r w:rsidR="00CD193B" w:rsidRPr="005F7AFF">
        <w:rPr>
          <w:bCs/>
          <w:sz w:val="22"/>
          <w:szCs w:val="22"/>
        </w:rPr>
        <w:t xml:space="preserve">). </w:t>
      </w:r>
      <w:r w:rsidR="00CD193B" w:rsidRPr="005F7AFF">
        <w:rPr>
          <w:sz w:val="22"/>
          <w:szCs w:val="22"/>
        </w:rPr>
        <w:t>Aktivity musí být vždy zaměřeny na přímou podporu cílové skupiny osob (klientů). Nebude podporována realizace kampaní a dalších osvětových aktivit bez vztahu k přímé podpoře cílové skupiny</w:t>
      </w:r>
      <w:r w:rsidR="005B45C6">
        <w:rPr>
          <w:sz w:val="22"/>
          <w:szCs w:val="22"/>
        </w:rPr>
        <w:t xml:space="preserve"> a konkrétnímu území MAS</w:t>
      </w:r>
      <w:r w:rsidR="00CD193B" w:rsidRPr="005F7AFF">
        <w:rPr>
          <w:sz w:val="22"/>
          <w:szCs w:val="22"/>
        </w:rPr>
        <w:t xml:space="preserve">. </w:t>
      </w:r>
    </w:p>
    <w:p w14:paraId="440AA2AA" w14:textId="77777777" w:rsidR="00EC6258" w:rsidRPr="005F7AFF" w:rsidRDefault="00EC6258" w:rsidP="005F7AFF">
      <w:pPr>
        <w:pStyle w:val="Odstavecseseznamem"/>
        <w:rPr>
          <w:rFonts w:ascii="Arial" w:eastAsia="Times New Roman" w:hAnsi="Arial" w:cs="Arial"/>
          <w:bCs/>
          <w:lang w:eastAsia="cs-CZ"/>
        </w:rPr>
      </w:pPr>
    </w:p>
    <w:p w14:paraId="440AA2AB" w14:textId="77777777" w:rsidR="007B0C5D" w:rsidRPr="00D60417" w:rsidRDefault="008E38A3" w:rsidP="001D0508">
      <w:pPr>
        <w:pStyle w:val="Default"/>
        <w:spacing w:after="67"/>
        <w:ind w:left="720"/>
        <w:jc w:val="both"/>
        <w:rPr>
          <w:sz w:val="22"/>
          <w:szCs w:val="22"/>
        </w:rPr>
      </w:pPr>
      <w:r>
        <w:rPr>
          <w:rFonts w:eastAsia="Times New Roman"/>
          <w:bCs/>
          <w:sz w:val="22"/>
          <w:szCs w:val="22"/>
          <w:lang w:eastAsia="cs-CZ"/>
        </w:rPr>
        <w:t xml:space="preserve">m) </w:t>
      </w:r>
      <w:r w:rsidR="001663D5" w:rsidRPr="005F7AFF">
        <w:rPr>
          <w:rFonts w:eastAsia="Times New Roman"/>
          <w:bCs/>
          <w:sz w:val="22"/>
          <w:szCs w:val="22"/>
          <w:lang w:eastAsia="cs-CZ"/>
        </w:rPr>
        <w:t xml:space="preserve">Aktivity místních </w:t>
      </w:r>
      <w:r w:rsidR="001663D5" w:rsidRPr="00572FC5">
        <w:rPr>
          <w:rFonts w:eastAsia="Times New Roman"/>
          <w:bCs/>
          <w:sz w:val="22"/>
          <w:szCs w:val="22"/>
          <w:lang w:eastAsia="cs-CZ"/>
        </w:rPr>
        <w:t>samospráv při</w:t>
      </w:r>
      <w:r w:rsidR="001663D5" w:rsidRPr="005F7AFF">
        <w:rPr>
          <w:rFonts w:eastAsia="Times New Roman"/>
          <w:b/>
          <w:bCs/>
          <w:sz w:val="22"/>
          <w:szCs w:val="22"/>
          <w:lang w:eastAsia="cs-CZ"/>
        </w:rPr>
        <w:t xml:space="preserve"> optimalizaci zajištění činností a výkonu sociální práce na svém území -</w:t>
      </w:r>
      <w:r w:rsidR="001663D5" w:rsidRPr="005F7AFF">
        <w:rPr>
          <w:rFonts w:eastAsia="Times New Roman"/>
          <w:bCs/>
          <w:sz w:val="22"/>
          <w:szCs w:val="22"/>
          <w:lang w:eastAsia="cs-CZ"/>
        </w:rPr>
        <w:t xml:space="preserve"> podpora profesionální realizace sociální práce jako </w:t>
      </w:r>
      <w:r w:rsidR="00CA56A6" w:rsidRPr="005F7AFF">
        <w:rPr>
          <w:rFonts w:eastAsia="Times New Roman"/>
          <w:bCs/>
          <w:sz w:val="22"/>
          <w:szCs w:val="22"/>
          <w:lang w:eastAsia="cs-CZ"/>
        </w:rPr>
        <w:t>činnosti</w:t>
      </w:r>
      <w:r w:rsidR="001663D5" w:rsidRPr="005F7AFF">
        <w:rPr>
          <w:rFonts w:eastAsia="Times New Roman"/>
          <w:bCs/>
          <w:sz w:val="22"/>
          <w:szCs w:val="22"/>
          <w:lang w:eastAsia="cs-CZ"/>
        </w:rPr>
        <w:t xml:space="preserve"> zaměřené na pomoc jednotlivcům, </w:t>
      </w:r>
      <w:r w:rsidR="001663D5" w:rsidRPr="005F7AFF">
        <w:rPr>
          <w:bCs/>
          <w:sz w:val="22"/>
          <w:szCs w:val="22"/>
        </w:rPr>
        <w:t xml:space="preserve">skupinám či komunitám zlepšit nebo obnovit jejich schopnost sociálního fungování v jejich přirozeném prostředí (podpora využití specifických metod a technik sociální práce a individualizovaného přístupu, podpora výkonu sociální práce se zaměřením na identifikaci potřeb osob sociálně vyloučených či sociálním vyloučením ohrožených na úrovni odborných postupů při případové práci, metodické činnosti a koordinaci nástrojů pomoci apod.). </w:t>
      </w:r>
      <w:r w:rsidR="001663D5" w:rsidRPr="005F7AFF">
        <w:rPr>
          <w:sz w:val="22"/>
          <w:szCs w:val="22"/>
        </w:rPr>
        <w:t xml:space="preserve">Bude podporován výkon sociální práce na obcích </w:t>
      </w:r>
      <w:r w:rsidR="000E5321">
        <w:rPr>
          <w:sz w:val="22"/>
          <w:szCs w:val="22"/>
        </w:rPr>
        <w:t>(</w:t>
      </w:r>
      <w:r w:rsidR="001663D5" w:rsidRPr="005F7AFF">
        <w:rPr>
          <w:sz w:val="22"/>
          <w:szCs w:val="22"/>
        </w:rPr>
        <w:t>typu I.</w:t>
      </w:r>
      <w:r w:rsidR="000E5321">
        <w:rPr>
          <w:sz w:val="22"/>
          <w:szCs w:val="22"/>
        </w:rPr>
        <w:t>, II. i III.)</w:t>
      </w:r>
      <w:r w:rsidR="001663D5" w:rsidRPr="005F7AFF">
        <w:rPr>
          <w:rStyle w:val="Znakapoznpodarou"/>
          <w:sz w:val="22"/>
          <w:szCs w:val="22"/>
        </w:rPr>
        <w:footnoteReference w:id="15"/>
      </w:r>
      <w:r w:rsidR="001663D5" w:rsidRPr="005F7AFF">
        <w:rPr>
          <w:sz w:val="22"/>
          <w:szCs w:val="22"/>
        </w:rPr>
        <w:t xml:space="preserve">, včetně jeho dostatečného personálního zajištění. </w:t>
      </w:r>
      <w:r w:rsidR="00EC6258" w:rsidRPr="005F7AFF">
        <w:rPr>
          <w:sz w:val="22"/>
          <w:szCs w:val="22"/>
        </w:rPr>
        <w:t>Podporovány budou především preventivní aktivity</w:t>
      </w:r>
      <w:r w:rsidR="00D8322E">
        <w:rPr>
          <w:sz w:val="22"/>
          <w:szCs w:val="22"/>
        </w:rPr>
        <w:t xml:space="preserve"> </w:t>
      </w:r>
      <w:r w:rsidR="00EC6258" w:rsidRPr="005F7AFF">
        <w:rPr>
          <w:sz w:val="22"/>
          <w:szCs w:val="22"/>
        </w:rPr>
        <w:t xml:space="preserve">směřující </w:t>
      </w:r>
      <w:r w:rsidR="00D60835">
        <w:rPr>
          <w:sz w:val="22"/>
          <w:szCs w:val="22"/>
        </w:rPr>
        <w:br/>
      </w:r>
      <w:r w:rsidR="00EC6258" w:rsidRPr="005F7AFF">
        <w:rPr>
          <w:sz w:val="22"/>
          <w:szCs w:val="22"/>
        </w:rPr>
        <w:t>k pozitivní změně v daném území obce, posilování vzájemných vazeb a spolupráce mezi obyvateli, organizacemi a institucemi. Důraz by měl být kladen především na znalost místního prostředí, dostupnosti a kapacit sociálních služeb a vzájemnou komunikaci a spolupráci mezi sociálními pracovníky a dalšími aktéry. Podporovány budou projekty zaměřené na participativní metody práce s klienty (zapojování klientů do rozhodování) a s osobami/skupinami osob, které jsou ohroženy sociálním vyloučením, rozvoj síťování služeb, multidisciplinární spolupráce atd.</w:t>
      </w:r>
      <w:r w:rsidR="007B0C5D">
        <w:rPr>
          <w:sz w:val="22"/>
          <w:szCs w:val="22"/>
        </w:rPr>
        <w:t xml:space="preserve"> </w:t>
      </w:r>
      <w:r w:rsidR="007B0C5D" w:rsidRPr="005F7AFF">
        <w:rPr>
          <w:sz w:val="22"/>
          <w:szCs w:val="22"/>
        </w:rPr>
        <w:t xml:space="preserve">Součástí nákladů </w:t>
      </w:r>
      <w:r w:rsidR="007B0C5D">
        <w:rPr>
          <w:sz w:val="22"/>
          <w:szCs w:val="22"/>
        </w:rPr>
        <w:t>projektu</w:t>
      </w:r>
      <w:r w:rsidR="007B0C5D" w:rsidRPr="005F7AFF">
        <w:rPr>
          <w:sz w:val="22"/>
          <w:szCs w:val="22"/>
        </w:rPr>
        <w:t xml:space="preserve"> mohou být i náklady </w:t>
      </w:r>
      <w:r w:rsidR="007B0C5D" w:rsidRPr="00D60417">
        <w:rPr>
          <w:sz w:val="22"/>
          <w:szCs w:val="22"/>
        </w:rPr>
        <w:t>na </w:t>
      </w:r>
      <w:r w:rsidR="007B0C5D" w:rsidRPr="00D60417">
        <w:rPr>
          <w:b/>
          <w:bCs/>
          <w:sz w:val="22"/>
          <w:szCs w:val="22"/>
        </w:rPr>
        <w:t>celoživotní vzdělávání sociálních pracovníků na obcích</w:t>
      </w:r>
      <w:r w:rsidR="007B0C5D" w:rsidRPr="00D60417">
        <w:rPr>
          <w:bCs/>
          <w:sz w:val="22"/>
          <w:szCs w:val="22"/>
        </w:rPr>
        <w:t xml:space="preserve"> v souladu s § 111 zákona </w:t>
      </w:r>
      <w:r w:rsidR="007B0C5D" w:rsidRPr="00D60417">
        <w:rPr>
          <w:sz w:val="22"/>
          <w:szCs w:val="22"/>
        </w:rPr>
        <w:t xml:space="preserve">o sociálních službách, </w:t>
      </w:r>
      <w:r w:rsidR="007B0C5D" w:rsidRPr="00D60417">
        <w:rPr>
          <w:sz w:val="22"/>
          <w:szCs w:val="22"/>
        </w:rPr>
        <w:br/>
        <w:t xml:space="preserve">a to v rozsahu </w:t>
      </w:r>
      <w:r w:rsidR="00D60417">
        <w:rPr>
          <w:sz w:val="22"/>
          <w:szCs w:val="22"/>
        </w:rPr>
        <w:t xml:space="preserve">minimálně </w:t>
      </w:r>
      <w:r w:rsidR="00356C40" w:rsidRPr="00D60417">
        <w:rPr>
          <w:sz w:val="22"/>
          <w:szCs w:val="22"/>
        </w:rPr>
        <w:t>40</w:t>
      </w:r>
      <w:r w:rsidR="007B0C5D" w:rsidRPr="00D60417">
        <w:rPr>
          <w:sz w:val="22"/>
          <w:szCs w:val="22"/>
        </w:rPr>
        <w:t xml:space="preserve"> hodin za </w:t>
      </w:r>
      <w:r w:rsidR="00D60417">
        <w:rPr>
          <w:sz w:val="22"/>
          <w:szCs w:val="22"/>
        </w:rPr>
        <w:t xml:space="preserve">celé období realizace </w:t>
      </w:r>
      <w:r w:rsidR="0094458F" w:rsidRPr="00D60417">
        <w:rPr>
          <w:sz w:val="22"/>
          <w:szCs w:val="22"/>
        </w:rPr>
        <w:t>projekt</w:t>
      </w:r>
      <w:r w:rsidR="00D60417">
        <w:rPr>
          <w:sz w:val="22"/>
          <w:szCs w:val="22"/>
        </w:rPr>
        <w:t>u</w:t>
      </w:r>
      <w:r w:rsidR="007B0C5D" w:rsidRPr="00D60417">
        <w:rPr>
          <w:sz w:val="22"/>
          <w:szCs w:val="22"/>
        </w:rPr>
        <w:t>.</w:t>
      </w:r>
      <w:r w:rsidR="00D60417">
        <w:rPr>
          <w:rStyle w:val="Znakapoznpodarou"/>
          <w:sz w:val="22"/>
          <w:szCs w:val="22"/>
        </w:rPr>
        <w:footnoteReference w:id="16"/>
      </w:r>
      <w:r w:rsidR="007B0C5D" w:rsidRPr="00D60417">
        <w:rPr>
          <w:sz w:val="22"/>
          <w:szCs w:val="22"/>
        </w:rPr>
        <w:t xml:space="preserve"> </w:t>
      </w:r>
    </w:p>
    <w:p w14:paraId="440AA2AC" w14:textId="77777777" w:rsidR="00662955" w:rsidRDefault="00662955" w:rsidP="007B0C5D">
      <w:pPr>
        <w:pStyle w:val="Default"/>
        <w:ind w:left="720"/>
        <w:jc w:val="both"/>
        <w:rPr>
          <w:sz w:val="22"/>
          <w:szCs w:val="22"/>
        </w:rPr>
      </w:pPr>
    </w:p>
    <w:p w14:paraId="440AA2AD" w14:textId="77777777" w:rsidR="00CC7450" w:rsidRDefault="001663D5" w:rsidP="005F7AFF">
      <w:pPr>
        <w:pStyle w:val="Odstavecseseznamem"/>
        <w:autoSpaceDE w:val="0"/>
        <w:autoSpaceDN w:val="0"/>
        <w:adjustRightInd w:val="0"/>
        <w:spacing w:after="14"/>
        <w:ind w:left="0"/>
        <w:rPr>
          <w:rFonts w:ascii="Arial" w:hAnsi="Arial" w:cs="Arial"/>
          <w:szCs w:val="18"/>
        </w:rPr>
      </w:pPr>
      <w:r w:rsidRPr="005F7AFF">
        <w:rPr>
          <w:rFonts w:ascii="Arial" w:hAnsi="Arial" w:cs="Arial"/>
        </w:rPr>
        <w:t xml:space="preserve">Doplňkově budou k výše uvedeným programům a činnostem podporovány i </w:t>
      </w:r>
      <w:r w:rsidRPr="005F7AFF">
        <w:rPr>
          <w:rFonts w:ascii="Arial" w:hAnsi="Arial" w:cs="Arial"/>
          <w:b/>
        </w:rPr>
        <w:t xml:space="preserve">aktivity </w:t>
      </w:r>
      <w:r w:rsidRPr="005F7AFF">
        <w:rPr>
          <w:rFonts w:ascii="Arial" w:eastAsia="Times New Roman" w:hAnsi="Arial" w:cs="Arial"/>
          <w:b/>
          <w:bCs/>
          <w:color w:val="000000"/>
          <w:lang w:eastAsia="cs-CZ"/>
        </w:rPr>
        <w:t xml:space="preserve">místních </w:t>
      </w:r>
      <w:r w:rsidR="00041BB2">
        <w:rPr>
          <w:rFonts w:ascii="Arial" w:eastAsia="Times New Roman" w:hAnsi="Arial" w:cs="Arial"/>
          <w:b/>
          <w:bCs/>
          <w:color w:val="000000"/>
          <w:lang w:eastAsia="cs-CZ"/>
        </w:rPr>
        <w:t>subjektů</w:t>
      </w:r>
      <w:r w:rsidRPr="005F7AFF">
        <w:rPr>
          <w:rFonts w:ascii="Arial" w:eastAsia="Times New Roman" w:hAnsi="Arial" w:cs="Arial"/>
          <w:b/>
          <w:bCs/>
          <w:color w:val="000000"/>
          <w:lang w:eastAsia="cs-CZ"/>
        </w:rPr>
        <w:t xml:space="preserve"> </w:t>
      </w:r>
      <w:r w:rsidR="00041BB2">
        <w:rPr>
          <w:rFonts w:ascii="Arial" w:eastAsia="Times New Roman" w:hAnsi="Arial" w:cs="Arial"/>
          <w:b/>
          <w:bCs/>
          <w:color w:val="000000"/>
          <w:lang w:eastAsia="cs-CZ"/>
        </w:rPr>
        <w:t xml:space="preserve">působících v oblasti sociálního začleňování </w:t>
      </w:r>
      <w:r w:rsidRPr="005F7AFF">
        <w:rPr>
          <w:rFonts w:ascii="Arial" w:eastAsia="Times New Roman" w:hAnsi="Arial" w:cs="Arial"/>
          <w:b/>
          <w:bCs/>
          <w:color w:val="000000"/>
          <w:lang w:eastAsia="cs-CZ"/>
        </w:rPr>
        <w:t xml:space="preserve">při </w:t>
      </w:r>
      <w:r w:rsidR="00041BB2">
        <w:rPr>
          <w:rFonts w:ascii="Arial" w:eastAsia="Times New Roman" w:hAnsi="Arial" w:cs="Arial"/>
          <w:b/>
          <w:bCs/>
          <w:color w:val="000000"/>
          <w:lang w:eastAsia="cs-CZ"/>
        </w:rPr>
        <w:t xml:space="preserve">koordinaci a </w:t>
      </w:r>
      <w:r w:rsidR="00041BB2">
        <w:rPr>
          <w:rFonts w:ascii="Arial" w:eastAsia="Times New Roman" w:hAnsi="Arial" w:cs="Arial"/>
          <w:b/>
          <w:bCs/>
          <w:color w:val="000000"/>
          <w:lang w:eastAsia="cs-CZ"/>
        </w:rPr>
        <w:lastRenderedPageBreak/>
        <w:t>síťování</w:t>
      </w:r>
      <w:r w:rsidRPr="005F7AFF">
        <w:rPr>
          <w:rFonts w:ascii="Arial" w:eastAsia="Times New Roman" w:hAnsi="Arial" w:cs="Arial"/>
          <w:b/>
          <w:bCs/>
          <w:color w:val="000000"/>
          <w:lang w:eastAsia="cs-CZ"/>
        </w:rPr>
        <w:t xml:space="preserve"> sociální</w:t>
      </w:r>
      <w:r w:rsidR="00041BB2">
        <w:rPr>
          <w:rFonts w:ascii="Arial" w:eastAsia="Times New Roman" w:hAnsi="Arial" w:cs="Arial"/>
          <w:b/>
          <w:bCs/>
          <w:color w:val="000000"/>
          <w:lang w:eastAsia="cs-CZ"/>
        </w:rPr>
        <w:t>ch</w:t>
      </w:r>
      <w:r w:rsidRPr="005F7AFF">
        <w:rPr>
          <w:rFonts w:ascii="Arial" w:eastAsia="Times New Roman" w:hAnsi="Arial" w:cs="Arial"/>
          <w:b/>
          <w:bCs/>
          <w:color w:val="000000"/>
          <w:lang w:eastAsia="cs-CZ"/>
        </w:rPr>
        <w:t xml:space="preserve"> služ</w:t>
      </w:r>
      <w:r w:rsidR="00041BB2">
        <w:rPr>
          <w:rFonts w:ascii="Arial" w:eastAsia="Times New Roman" w:hAnsi="Arial" w:cs="Arial"/>
          <w:b/>
          <w:bCs/>
          <w:color w:val="000000"/>
          <w:lang w:eastAsia="cs-CZ"/>
        </w:rPr>
        <w:t>e</w:t>
      </w:r>
      <w:r w:rsidRPr="005F7AFF">
        <w:rPr>
          <w:rFonts w:ascii="Arial" w:eastAsia="Times New Roman" w:hAnsi="Arial" w:cs="Arial"/>
          <w:b/>
          <w:bCs/>
          <w:color w:val="000000"/>
          <w:lang w:eastAsia="cs-CZ"/>
        </w:rPr>
        <w:t>b a další</w:t>
      </w:r>
      <w:r w:rsidR="00041BB2">
        <w:rPr>
          <w:rFonts w:ascii="Arial" w:eastAsia="Times New Roman" w:hAnsi="Arial" w:cs="Arial"/>
          <w:b/>
          <w:bCs/>
          <w:color w:val="000000"/>
          <w:lang w:eastAsia="cs-CZ"/>
        </w:rPr>
        <w:t>ch</w:t>
      </w:r>
      <w:r w:rsidRPr="005F7AFF">
        <w:rPr>
          <w:rFonts w:ascii="Arial" w:eastAsia="Times New Roman" w:hAnsi="Arial" w:cs="Arial"/>
          <w:b/>
          <w:bCs/>
          <w:color w:val="000000"/>
          <w:lang w:eastAsia="cs-CZ"/>
        </w:rPr>
        <w:t xml:space="preserve"> navazující</w:t>
      </w:r>
      <w:r w:rsidR="00041BB2">
        <w:rPr>
          <w:rFonts w:ascii="Arial" w:eastAsia="Times New Roman" w:hAnsi="Arial" w:cs="Arial"/>
          <w:b/>
          <w:bCs/>
          <w:color w:val="000000"/>
          <w:lang w:eastAsia="cs-CZ"/>
        </w:rPr>
        <w:t>ch</w:t>
      </w:r>
      <w:r w:rsidRPr="005F7AFF">
        <w:rPr>
          <w:rFonts w:ascii="Arial" w:eastAsia="Times New Roman" w:hAnsi="Arial" w:cs="Arial"/>
          <w:b/>
          <w:bCs/>
          <w:color w:val="000000"/>
          <w:lang w:eastAsia="cs-CZ"/>
        </w:rPr>
        <w:t xml:space="preserve"> </w:t>
      </w:r>
      <w:r w:rsidRPr="005F7AFF">
        <w:rPr>
          <w:rFonts w:ascii="Arial" w:eastAsia="Times New Roman" w:hAnsi="Arial" w:cs="Arial"/>
          <w:b/>
          <w:bCs/>
          <w:lang w:eastAsia="cs-CZ"/>
        </w:rPr>
        <w:t>služ</w:t>
      </w:r>
      <w:r w:rsidR="00041BB2">
        <w:rPr>
          <w:rFonts w:ascii="Arial" w:eastAsia="Times New Roman" w:hAnsi="Arial" w:cs="Arial"/>
          <w:b/>
          <w:bCs/>
          <w:lang w:eastAsia="cs-CZ"/>
        </w:rPr>
        <w:t>eb</w:t>
      </w:r>
      <w:r w:rsidRPr="005F7AFF">
        <w:rPr>
          <w:rFonts w:ascii="Arial" w:eastAsia="Times New Roman" w:hAnsi="Arial" w:cs="Arial"/>
          <w:b/>
          <w:bCs/>
          <w:lang w:eastAsia="cs-CZ"/>
        </w:rPr>
        <w:t xml:space="preserve"> </w:t>
      </w:r>
      <w:r w:rsidRPr="005F7AFF">
        <w:rPr>
          <w:rFonts w:ascii="Arial" w:hAnsi="Arial" w:cs="Arial"/>
          <w:b/>
        </w:rPr>
        <w:t>a program</w:t>
      </w:r>
      <w:r w:rsidR="00041BB2">
        <w:rPr>
          <w:rFonts w:ascii="Arial" w:hAnsi="Arial" w:cs="Arial"/>
          <w:b/>
        </w:rPr>
        <w:t>ů</w:t>
      </w:r>
      <w:r w:rsidRPr="005F7AFF">
        <w:rPr>
          <w:rFonts w:ascii="Arial" w:hAnsi="Arial" w:cs="Arial"/>
          <w:b/>
        </w:rPr>
        <w:t xml:space="preserve"> </w:t>
      </w:r>
      <w:r w:rsidRPr="005F7AFF">
        <w:rPr>
          <w:rFonts w:ascii="Arial" w:hAnsi="Arial" w:cs="Arial"/>
        </w:rPr>
        <w:t>podporující</w:t>
      </w:r>
      <w:r w:rsidR="00041BB2">
        <w:rPr>
          <w:rFonts w:ascii="Arial" w:hAnsi="Arial" w:cs="Arial"/>
        </w:rPr>
        <w:t>ch</w:t>
      </w:r>
      <w:r w:rsidRPr="005F7AFF">
        <w:rPr>
          <w:rFonts w:ascii="Arial" w:hAnsi="Arial" w:cs="Arial"/>
        </w:rPr>
        <w:t xml:space="preserve"> sociální začleňování a prevenci sociálního vyloučení a program</w:t>
      </w:r>
      <w:r w:rsidR="00041BB2">
        <w:rPr>
          <w:rFonts w:ascii="Arial" w:hAnsi="Arial" w:cs="Arial"/>
        </w:rPr>
        <w:t>ů</w:t>
      </w:r>
      <w:r w:rsidRPr="005F7AFF">
        <w:rPr>
          <w:rFonts w:ascii="Arial" w:hAnsi="Arial" w:cs="Arial"/>
        </w:rPr>
        <w:t xml:space="preserve"> </w:t>
      </w:r>
      <w:r w:rsidRPr="005F7AFF">
        <w:rPr>
          <w:rFonts w:ascii="Arial" w:hAnsi="Arial" w:cs="Arial"/>
          <w:color w:val="000000"/>
        </w:rPr>
        <w:t>zaměřený</w:t>
      </w:r>
      <w:r w:rsidR="007B0A5A">
        <w:rPr>
          <w:rFonts w:ascii="Arial" w:hAnsi="Arial" w:cs="Arial"/>
          <w:color w:val="000000"/>
        </w:rPr>
        <w:t>ch</w:t>
      </w:r>
      <w:r w:rsidRPr="005F7AFF">
        <w:rPr>
          <w:rFonts w:ascii="Arial" w:hAnsi="Arial" w:cs="Arial"/>
          <w:color w:val="000000"/>
        </w:rPr>
        <w:t xml:space="preserve"> na vznik a rozvoj specifických nástrojů k prevenci </w:t>
      </w:r>
      <w:r w:rsidR="00D60835">
        <w:rPr>
          <w:rFonts w:ascii="Arial" w:hAnsi="Arial" w:cs="Arial"/>
          <w:color w:val="000000"/>
        </w:rPr>
        <w:br/>
      </w:r>
      <w:r w:rsidRPr="005F7AFF">
        <w:rPr>
          <w:rFonts w:ascii="Arial" w:hAnsi="Arial" w:cs="Arial"/>
          <w:color w:val="000000"/>
        </w:rPr>
        <w:t>a řešení problémů v sociálně vyloučených lokalitách.</w:t>
      </w:r>
      <w:r w:rsidR="00723572">
        <w:rPr>
          <w:rStyle w:val="Znakapoznpodarou"/>
          <w:rFonts w:ascii="Arial" w:eastAsia="Times New Roman" w:hAnsi="Arial" w:cs="Arial"/>
          <w:bCs/>
          <w:color w:val="000000"/>
          <w:lang w:eastAsia="cs-CZ"/>
        </w:rPr>
        <w:footnoteReference w:id="17"/>
      </w:r>
      <w:r w:rsidR="004E6BD1" w:rsidRPr="005F7AFF">
        <w:rPr>
          <w:rFonts w:ascii="Arial" w:eastAsia="Times New Roman" w:hAnsi="Arial" w:cs="Arial"/>
          <w:bCs/>
          <w:color w:val="000000"/>
          <w:lang w:eastAsia="cs-CZ"/>
        </w:rPr>
        <w:t xml:space="preserve"> </w:t>
      </w:r>
      <w:r w:rsidRPr="005F7AFF">
        <w:rPr>
          <w:rFonts w:ascii="Arial" w:eastAsia="Times New Roman" w:hAnsi="Arial" w:cs="Arial"/>
          <w:bCs/>
          <w:color w:val="000000"/>
          <w:lang w:eastAsia="cs-CZ"/>
        </w:rPr>
        <w:t xml:space="preserve"> </w:t>
      </w:r>
      <w:r w:rsidR="00D8322E">
        <w:rPr>
          <w:rFonts w:ascii="Arial" w:eastAsia="Times New Roman" w:hAnsi="Arial" w:cs="Arial"/>
          <w:bCs/>
          <w:color w:val="000000"/>
          <w:lang w:eastAsia="cs-CZ"/>
        </w:rPr>
        <w:t>S ohledem na to, že</w:t>
      </w:r>
      <w:r w:rsidR="00B21A15">
        <w:rPr>
          <w:rFonts w:ascii="Arial" w:eastAsia="Times New Roman" w:hAnsi="Arial" w:cs="Arial"/>
          <w:bCs/>
          <w:color w:val="000000"/>
          <w:lang w:eastAsia="cs-CZ"/>
        </w:rPr>
        <w:t xml:space="preserve"> </w:t>
      </w:r>
      <w:r w:rsidR="00B21A15" w:rsidRPr="006040C5">
        <w:rPr>
          <w:rFonts w:ascii="Arial" w:hAnsi="Arial" w:cs="Arial"/>
          <w:szCs w:val="18"/>
        </w:rPr>
        <w:t>p</w:t>
      </w:r>
      <w:r w:rsidR="009D3C95" w:rsidRPr="006040C5">
        <w:rPr>
          <w:rFonts w:ascii="Arial" w:hAnsi="Arial" w:cs="Arial"/>
          <w:szCs w:val="18"/>
        </w:rPr>
        <w:t>rojekty v rámci této výzvy musí mít vždy přímý dopad na cílovou skupinu osob (klientů)</w:t>
      </w:r>
      <w:r w:rsidR="00B21A15">
        <w:rPr>
          <w:rFonts w:ascii="Arial" w:hAnsi="Arial" w:cs="Arial"/>
          <w:szCs w:val="18"/>
        </w:rPr>
        <w:t>, p</w:t>
      </w:r>
      <w:r w:rsidR="004F4DCB" w:rsidRPr="00B21A15">
        <w:rPr>
          <w:rFonts w:ascii="Arial" w:hAnsi="Arial" w:cs="Arial"/>
          <w:szCs w:val="18"/>
        </w:rPr>
        <w:t xml:space="preserve">rocesy koordinace a síťování </w:t>
      </w:r>
      <w:r w:rsidR="0094067C" w:rsidRPr="00B21A15">
        <w:rPr>
          <w:rFonts w:ascii="Arial" w:hAnsi="Arial" w:cs="Arial"/>
          <w:szCs w:val="18"/>
        </w:rPr>
        <w:t>ne</w:t>
      </w:r>
      <w:r w:rsidR="007A69BB" w:rsidRPr="00B21A15">
        <w:rPr>
          <w:rFonts w:ascii="Arial" w:hAnsi="Arial" w:cs="Arial"/>
          <w:szCs w:val="18"/>
        </w:rPr>
        <w:t xml:space="preserve">mohou být podporovány </w:t>
      </w:r>
      <w:r w:rsidR="00271779" w:rsidRPr="00B21A15">
        <w:rPr>
          <w:rFonts w:ascii="Arial" w:hAnsi="Arial" w:cs="Arial"/>
          <w:szCs w:val="18"/>
        </w:rPr>
        <w:t xml:space="preserve">samostatně, ale </w:t>
      </w:r>
      <w:r w:rsidR="007A69BB" w:rsidRPr="00B21A15">
        <w:rPr>
          <w:rFonts w:ascii="Arial" w:hAnsi="Arial" w:cs="Arial"/>
          <w:szCs w:val="18"/>
        </w:rPr>
        <w:t>pouze</w:t>
      </w:r>
      <w:r w:rsidR="007A69BB" w:rsidRPr="00D35593">
        <w:rPr>
          <w:rFonts w:ascii="Arial" w:hAnsi="Arial" w:cs="Arial"/>
          <w:szCs w:val="18"/>
        </w:rPr>
        <w:t xml:space="preserve"> </w:t>
      </w:r>
      <w:r w:rsidR="00271779" w:rsidRPr="00D35593">
        <w:rPr>
          <w:rFonts w:ascii="Arial" w:hAnsi="Arial" w:cs="Arial"/>
          <w:szCs w:val="18"/>
        </w:rPr>
        <w:t>ve vazbě</w:t>
      </w:r>
      <w:r w:rsidR="007A69BB" w:rsidRPr="00D35593">
        <w:rPr>
          <w:rFonts w:ascii="Arial" w:hAnsi="Arial" w:cs="Arial"/>
          <w:szCs w:val="18"/>
        </w:rPr>
        <w:t xml:space="preserve"> na přímou práci s cílovými skupinami </w:t>
      </w:r>
      <w:r w:rsidR="00271779" w:rsidRPr="00D35593">
        <w:rPr>
          <w:rFonts w:ascii="Arial" w:hAnsi="Arial" w:cs="Arial"/>
          <w:szCs w:val="18"/>
        </w:rPr>
        <w:t xml:space="preserve">osob </w:t>
      </w:r>
      <w:r w:rsidR="007A69BB" w:rsidRPr="00D35593">
        <w:rPr>
          <w:rFonts w:ascii="Arial" w:hAnsi="Arial" w:cs="Arial"/>
          <w:szCs w:val="18"/>
        </w:rPr>
        <w:t>(klienty)</w:t>
      </w:r>
      <w:r w:rsidR="009D3C95" w:rsidRPr="00D35593">
        <w:rPr>
          <w:rFonts w:ascii="Arial" w:hAnsi="Arial" w:cs="Arial"/>
          <w:szCs w:val="18"/>
        </w:rPr>
        <w:t>.</w:t>
      </w:r>
      <w:r w:rsidR="009D3C95" w:rsidRPr="004F4DCB">
        <w:rPr>
          <w:rFonts w:ascii="Arial" w:hAnsi="Arial" w:cs="Arial"/>
          <w:szCs w:val="18"/>
        </w:rPr>
        <w:t xml:space="preserve"> </w:t>
      </w:r>
    </w:p>
    <w:p w14:paraId="440AA2AE" w14:textId="77777777" w:rsidR="001663D5" w:rsidRPr="00B21A15" w:rsidRDefault="009D3C95" w:rsidP="005F7AFF">
      <w:pPr>
        <w:pStyle w:val="Odstavecseseznamem"/>
        <w:autoSpaceDE w:val="0"/>
        <w:autoSpaceDN w:val="0"/>
        <w:adjustRightInd w:val="0"/>
        <w:spacing w:after="14"/>
        <w:ind w:left="0"/>
        <w:rPr>
          <w:rFonts w:ascii="Arial" w:eastAsia="Times New Roman" w:hAnsi="Arial" w:cs="Arial"/>
          <w:bCs/>
          <w:color w:val="000000"/>
          <w:lang w:eastAsia="cs-CZ"/>
        </w:rPr>
      </w:pPr>
      <w:r w:rsidRPr="006040C5">
        <w:rPr>
          <w:rFonts w:ascii="Arial" w:hAnsi="Arial" w:cs="Arial"/>
          <w:szCs w:val="18"/>
        </w:rPr>
        <w:t xml:space="preserve">V této výzvě </w:t>
      </w:r>
      <w:r w:rsidR="00B21A15">
        <w:rPr>
          <w:rFonts w:ascii="Arial" w:hAnsi="Arial" w:cs="Arial"/>
          <w:szCs w:val="18"/>
        </w:rPr>
        <w:t>nejsou</w:t>
      </w:r>
      <w:r w:rsidRPr="006040C5">
        <w:rPr>
          <w:rFonts w:ascii="Arial" w:hAnsi="Arial" w:cs="Arial"/>
          <w:szCs w:val="18"/>
        </w:rPr>
        <w:t xml:space="preserve"> podporovány projekty zaměřené na tvorbu střednědobých plánů rozvoje sociálních služeb obcí</w:t>
      </w:r>
      <w:r w:rsidR="00AE102A">
        <w:rPr>
          <w:rFonts w:ascii="Arial" w:hAnsi="Arial" w:cs="Arial"/>
          <w:szCs w:val="18"/>
        </w:rPr>
        <w:t xml:space="preserve"> </w:t>
      </w:r>
      <w:r w:rsidR="001430BB" w:rsidRPr="006040C5">
        <w:rPr>
          <w:rFonts w:ascii="Arial" w:hAnsi="Arial" w:cs="Arial"/>
          <w:szCs w:val="18"/>
        </w:rPr>
        <w:t>/ příp. akčních plánů</w:t>
      </w:r>
      <w:r w:rsidRPr="006040C5">
        <w:rPr>
          <w:rFonts w:ascii="Arial" w:hAnsi="Arial" w:cs="Arial"/>
          <w:szCs w:val="18"/>
        </w:rPr>
        <w:t xml:space="preserve"> </w:t>
      </w:r>
      <w:r w:rsidRPr="00B21A15">
        <w:rPr>
          <w:rFonts w:ascii="Arial" w:hAnsi="Arial" w:cs="Arial"/>
          <w:szCs w:val="18"/>
        </w:rPr>
        <w:t xml:space="preserve">(tj. zavádění, realizace, sledování </w:t>
      </w:r>
      <w:r w:rsidR="00D60835">
        <w:rPr>
          <w:rFonts w:ascii="Arial" w:hAnsi="Arial" w:cs="Arial"/>
          <w:szCs w:val="18"/>
        </w:rPr>
        <w:br/>
      </w:r>
      <w:r w:rsidRPr="00B21A15">
        <w:rPr>
          <w:rFonts w:ascii="Arial" w:hAnsi="Arial" w:cs="Arial"/>
          <w:szCs w:val="18"/>
        </w:rPr>
        <w:t xml:space="preserve">a vyhodnocování procesů střednědobého plánování) </w:t>
      </w:r>
      <w:r w:rsidRPr="006040C5">
        <w:rPr>
          <w:rFonts w:ascii="Arial" w:hAnsi="Arial" w:cs="Arial"/>
          <w:szCs w:val="18"/>
        </w:rPr>
        <w:t>a na procesy související s vytvářením sítí sociálních služeb ve smyslu zákona č. 108/2006 Sb., o sociálních službách</w:t>
      </w:r>
      <w:r w:rsidRPr="00B21A15">
        <w:rPr>
          <w:rFonts w:ascii="Arial" w:hAnsi="Arial" w:cs="Arial"/>
          <w:szCs w:val="18"/>
        </w:rPr>
        <w:t xml:space="preserve"> (tj. síť sociálních služeb jako součást střednědobého plánu rozvoje sociálních služeb kraje).</w:t>
      </w:r>
      <w:r w:rsidRPr="006040C5">
        <w:rPr>
          <w:rStyle w:val="Znakapoznpodarou"/>
          <w:rFonts w:ascii="Arial" w:hAnsi="Arial" w:cs="Arial"/>
          <w:szCs w:val="18"/>
        </w:rPr>
        <w:footnoteReference w:id="18"/>
      </w:r>
    </w:p>
    <w:p w14:paraId="440AA2AF" w14:textId="77777777" w:rsidR="00410E8B" w:rsidRPr="005F7AFF" w:rsidRDefault="00410E8B" w:rsidP="005F7AFF">
      <w:pPr>
        <w:pStyle w:val="Odstavecseseznamem"/>
        <w:autoSpaceDE w:val="0"/>
        <w:autoSpaceDN w:val="0"/>
        <w:adjustRightInd w:val="0"/>
        <w:spacing w:after="14"/>
        <w:ind w:left="0"/>
        <w:rPr>
          <w:rFonts w:ascii="Arial" w:eastAsia="Times New Roman" w:hAnsi="Arial" w:cs="Arial"/>
          <w:bCs/>
          <w:color w:val="000000"/>
          <w:lang w:eastAsia="cs-CZ"/>
        </w:rPr>
      </w:pPr>
    </w:p>
    <w:p w14:paraId="440AA2B0" w14:textId="3E335300" w:rsidR="001663D5" w:rsidRPr="005F7AFF" w:rsidRDefault="001663D5" w:rsidP="005F7AFF">
      <w:pPr>
        <w:pStyle w:val="Odstavecseseznamem"/>
        <w:autoSpaceDE w:val="0"/>
        <w:autoSpaceDN w:val="0"/>
        <w:adjustRightInd w:val="0"/>
        <w:ind w:left="0"/>
        <w:rPr>
          <w:rFonts w:ascii="Arial" w:eastAsia="Times New Roman" w:hAnsi="Arial" w:cs="Arial"/>
          <w:bCs/>
          <w:color w:val="000000"/>
          <w:lang w:eastAsia="cs-CZ"/>
        </w:rPr>
      </w:pPr>
      <w:r w:rsidRPr="005F7AFF">
        <w:rPr>
          <w:rFonts w:ascii="Arial" w:hAnsi="Arial" w:cs="Arial"/>
        </w:rPr>
        <w:t>Doplňkově budou dále podporovány i aktivity zaměřené na</w:t>
      </w:r>
      <w:r w:rsidRPr="005F7AFF">
        <w:rPr>
          <w:rFonts w:ascii="Arial" w:hAnsi="Arial" w:cs="Arial"/>
          <w:b/>
        </w:rPr>
        <w:t xml:space="preserve"> vzdělávání pracovníků organizací,</w:t>
      </w:r>
      <w:r w:rsidR="00A47258">
        <w:rPr>
          <w:rStyle w:val="Znakapoznpodarou"/>
          <w:rFonts w:ascii="Arial" w:hAnsi="Arial" w:cs="Arial"/>
          <w:b/>
        </w:rPr>
        <w:footnoteReference w:id="19"/>
      </w:r>
      <w:r w:rsidRPr="005F7AFF">
        <w:rPr>
          <w:rFonts w:ascii="Arial" w:hAnsi="Arial" w:cs="Arial"/>
        </w:rPr>
        <w:t xml:space="preserve"> kteří vykonávají přímou práci s klienty (sociální pracovníci a další pracovníci v přímé práci, tj. </w:t>
      </w:r>
      <w:r w:rsidR="00662469">
        <w:rPr>
          <w:rFonts w:ascii="Arial" w:hAnsi="Arial" w:cs="Arial"/>
        </w:rPr>
        <w:t xml:space="preserve">odborné </w:t>
      </w:r>
      <w:r w:rsidRPr="005F7AFF">
        <w:rPr>
          <w:rFonts w:ascii="Arial" w:hAnsi="Arial" w:cs="Arial"/>
        </w:rPr>
        <w:t>pracovní pozice hrazené z přímých nákladů</w:t>
      </w:r>
      <w:r w:rsidR="00340414">
        <w:rPr>
          <w:rFonts w:ascii="Arial" w:hAnsi="Arial" w:cs="Arial"/>
        </w:rPr>
        <w:t>,</w:t>
      </w:r>
      <w:r w:rsidR="00D71992">
        <w:rPr>
          <w:rFonts w:ascii="Arial" w:hAnsi="Arial" w:cs="Arial"/>
        </w:rPr>
        <w:t xml:space="preserve"> </w:t>
      </w:r>
      <w:r w:rsidRPr="005F7AFF">
        <w:rPr>
          <w:rFonts w:ascii="Arial" w:eastAsia="Times New Roman" w:hAnsi="Arial" w:cs="Arial"/>
          <w:bCs/>
          <w:color w:val="000000"/>
          <w:lang w:eastAsia="cs-CZ"/>
        </w:rPr>
        <w:t xml:space="preserve">s cílem rozšíření a </w:t>
      </w:r>
      <w:r w:rsidRPr="004C3302">
        <w:rPr>
          <w:rFonts w:ascii="Arial" w:eastAsia="Times New Roman" w:hAnsi="Arial" w:cs="Arial"/>
          <w:bCs/>
          <w:color w:val="000000"/>
          <w:lang w:eastAsia="cs-CZ"/>
        </w:rPr>
        <w:t>prohloubení jejich znalostí a dovedností při práci s cílovými skupinami, a to v rozsahu</w:t>
      </w:r>
      <w:r w:rsidRPr="00725F57">
        <w:rPr>
          <w:rFonts w:ascii="Arial" w:eastAsia="Times New Roman" w:hAnsi="Arial" w:cs="Arial"/>
          <w:bCs/>
          <w:color w:val="000000"/>
          <w:lang w:eastAsia="cs-CZ"/>
        </w:rPr>
        <w:t xml:space="preserve"> </w:t>
      </w:r>
      <w:r w:rsidR="00725F57">
        <w:rPr>
          <w:rFonts w:ascii="Arial" w:eastAsia="Times New Roman" w:hAnsi="Arial" w:cs="Arial"/>
          <w:bCs/>
          <w:color w:val="000000"/>
          <w:lang w:eastAsia="cs-CZ"/>
        </w:rPr>
        <w:t xml:space="preserve">minimálně </w:t>
      </w:r>
      <w:r w:rsidR="002B7FE5" w:rsidRPr="00725F57">
        <w:rPr>
          <w:rFonts w:ascii="Arial" w:eastAsia="Times New Roman" w:hAnsi="Arial" w:cs="Arial"/>
          <w:bCs/>
          <w:color w:val="000000"/>
          <w:lang w:eastAsia="cs-CZ"/>
        </w:rPr>
        <w:t>40</w:t>
      </w:r>
      <w:r w:rsidRPr="00725F57">
        <w:rPr>
          <w:rFonts w:ascii="Arial" w:eastAsia="Times New Roman" w:hAnsi="Arial" w:cs="Arial"/>
          <w:bCs/>
          <w:color w:val="000000"/>
          <w:lang w:eastAsia="cs-CZ"/>
        </w:rPr>
        <w:t xml:space="preserve"> hodin za </w:t>
      </w:r>
      <w:r w:rsidR="00725F57">
        <w:rPr>
          <w:rFonts w:ascii="Arial" w:eastAsia="Times New Roman" w:hAnsi="Arial" w:cs="Arial"/>
          <w:bCs/>
          <w:color w:val="000000"/>
          <w:lang w:eastAsia="cs-CZ"/>
        </w:rPr>
        <w:t xml:space="preserve">celé období realizace </w:t>
      </w:r>
      <w:r w:rsidR="002B7FE5" w:rsidRPr="00725F57">
        <w:rPr>
          <w:rFonts w:ascii="Arial" w:eastAsia="Times New Roman" w:hAnsi="Arial" w:cs="Arial"/>
          <w:bCs/>
          <w:color w:val="000000"/>
          <w:lang w:eastAsia="cs-CZ"/>
        </w:rPr>
        <w:t>projekt</w:t>
      </w:r>
      <w:r w:rsidR="00725F57">
        <w:rPr>
          <w:rFonts w:ascii="Arial" w:eastAsia="Times New Roman" w:hAnsi="Arial" w:cs="Arial"/>
          <w:bCs/>
          <w:color w:val="000000"/>
          <w:lang w:eastAsia="cs-CZ"/>
        </w:rPr>
        <w:t>u</w:t>
      </w:r>
      <w:r w:rsidRPr="00725F57">
        <w:rPr>
          <w:rFonts w:ascii="Arial" w:eastAsia="Times New Roman" w:hAnsi="Arial" w:cs="Arial"/>
          <w:bCs/>
          <w:color w:val="000000"/>
          <w:lang w:eastAsia="cs-CZ"/>
        </w:rPr>
        <w:t>.</w:t>
      </w:r>
      <w:r w:rsidRPr="00725F57">
        <w:rPr>
          <w:rStyle w:val="Znakapoznpodarou"/>
          <w:rFonts w:ascii="Arial" w:eastAsia="Times New Roman" w:hAnsi="Arial" w:cs="Arial"/>
          <w:bCs/>
          <w:color w:val="000000"/>
          <w:lang w:eastAsia="cs-CZ"/>
        </w:rPr>
        <w:footnoteReference w:id="20"/>
      </w:r>
      <w:r w:rsidRPr="005F7AFF">
        <w:rPr>
          <w:rFonts w:ascii="Arial" w:eastAsia="Times New Roman" w:hAnsi="Arial" w:cs="Arial"/>
          <w:bCs/>
          <w:color w:val="000000"/>
          <w:lang w:eastAsia="cs-CZ"/>
        </w:rPr>
        <w:t xml:space="preserve"> </w:t>
      </w:r>
    </w:p>
    <w:p w14:paraId="440AA2B1" w14:textId="77777777" w:rsidR="001663D5" w:rsidRPr="005F7AFF" w:rsidRDefault="001663D5" w:rsidP="005F7AFF">
      <w:pPr>
        <w:pStyle w:val="Odstavecseseznamem"/>
        <w:autoSpaceDE w:val="0"/>
        <w:autoSpaceDN w:val="0"/>
        <w:adjustRightInd w:val="0"/>
        <w:ind w:left="0"/>
        <w:rPr>
          <w:rFonts w:ascii="Arial" w:eastAsia="Times New Roman" w:hAnsi="Arial" w:cs="Arial"/>
          <w:bCs/>
          <w:color w:val="000000"/>
          <w:lang w:eastAsia="cs-CZ"/>
        </w:rPr>
      </w:pPr>
    </w:p>
    <w:p w14:paraId="440AA2B2" w14:textId="77777777" w:rsidR="001663D5" w:rsidRPr="005F7AFF" w:rsidRDefault="001663D5" w:rsidP="005F7AFF">
      <w:pPr>
        <w:spacing w:line="240" w:lineRule="auto"/>
        <w:jc w:val="both"/>
        <w:rPr>
          <w:rFonts w:ascii="Arial" w:hAnsi="Arial" w:cs="Arial"/>
          <w:highlight w:val="yellow"/>
        </w:rPr>
      </w:pPr>
    </w:p>
    <w:p w14:paraId="440AA2B3" w14:textId="77777777" w:rsidR="001663D5" w:rsidRPr="005F7AFF" w:rsidRDefault="001663D5" w:rsidP="005F7AFF">
      <w:pPr>
        <w:pStyle w:val="Nadpis1"/>
        <w:rPr>
          <w:rFonts w:cs="Arial"/>
          <w:lang w:eastAsia="cs-CZ"/>
        </w:rPr>
      </w:pPr>
      <w:bookmarkStart w:id="5" w:name="_Toc4593566"/>
      <w:r w:rsidRPr="005F7AFF">
        <w:rPr>
          <w:rFonts w:cs="Arial"/>
          <w:lang w:eastAsia="cs-CZ"/>
        </w:rPr>
        <w:lastRenderedPageBreak/>
        <w:t>Podpora komunitní sociální práce a komunitních center jako prostředků sociálního začleňování nebo prevence sociálního vyloučení</w:t>
      </w:r>
      <w:bookmarkEnd w:id="5"/>
    </w:p>
    <w:p w14:paraId="440AA2B4" w14:textId="77777777" w:rsidR="001663D5" w:rsidRPr="005F7AFF" w:rsidRDefault="001663D5" w:rsidP="005F7AFF">
      <w:pPr>
        <w:spacing w:after="240" w:line="240" w:lineRule="auto"/>
        <w:jc w:val="both"/>
        <w:rPr>
          <w:rFonts w:ascii="Arial" w:eastAsia="Times New Roman" w:hAnsi="Arial" w:cs="Arial"/>
          <w:bCs/>
          <w:color w:val="000000"/>
          <w:lang w:eastAsia="cs-CZ"/>
        </w:rPr>
      </w:pPr>
      <w:r w:rsidRPr="005F7AFF">
        <w:rPr>
          <w:rFonts w:ascii="Arial" w:hAnsi="Arial" w:cs="Arial"/>
        </w:rPr>
        <w:t xml:space="preserve">Podporovány budou </w:t>
      </w:r>
      <w:r w:rsidRPr="005F7AFF">
        <w:rPr>
          <w:rFonts w:ascii="Arial" w:eastAsia="Times New Roman" w:hAnsi="Arial" w:cs="Arial"/>
          <w:bCs/>
          <w:color w:val="000000"/>
          <w:lang w:eastAsia="cs-CZ"/>
        </w:rPr>
        <w:t xml:space="preserve">aktivity směřující k profesionální realizaci sociální práce jako </w:t>
      </w:r>
      <w:r w:rsidR="002958DF" w:rsidRPr="005F7AFF">
        <w:rPr>
          <w:rFonts w:ascii="Arial" w:eastAsia="Times New Roman" w:hAnsi="Arial" w:cs="Arial"/>
          <w:bCs/>
          <w:color w:val="000000"/>
          <w:lang w:eastAsia="cs-CZ"/>
        </w:rPr>
        <w:t>činnosti</w:t>
      </w:r>
      <w:r w:rsidRPr="005F7AFF">
        <w:rPr>
          <w:rFonts w:ascii="Arial" w:eastAsia="Times New Roman" w:hAnsi="Arial" w:cs="Arial"/>
          <w:bCs/>
          <w:color w:val="000000"/>
          <w:lang w:eastAsia="cs-CZ"/>
        </w:rPr>
        <w:t xml:space="preserve"> zaměřené na pomoc komunitám zlepšit nebo obnovit jejich schopnost sociálního fungování v jejich přirozeném prostředí.</w:t>
      </w:r>
    </w:p>
    <w:p w14:paraId="440AA2B5" w14:textId="77777777" w:rsidR="001663D5" w:rsidRPr="005F7AFF" w:rsidRDefault="001663D5" w:rsidP="005F7AFF">
      <w:pPr>
        <w:pStyle w:val="Nadpis2"/>
        <w:rPr>
          <w:rFonts w:cs="Arial"/>
          <w:lang w:eastAsia="cs-CZ"/>
        </w:rPr>
      </w:pPr>
      <w:bookmarkStart w:id="6" w:name="_Toc4593567"/>
      <w:r w:rsidRPr="005F7AFF">
        <w:rPr>
          <w:rFonts w:cs="Arial"/>
          <w:lang w:eastAsia="cs-CZ"/>
        </w:rPr>
        <w:t>Komunitní sociální práce</w:t>
      </w:r>
      <w:bookmarkEnd w:id="6"/>
      <w:r w:rsidRPr="005F7AFF">
        <w:rPr>
          <w:rFonts w:cs="Arial"/>
          <w:lang w:eastAsia="cs-CZ"/>
        </w:rPr>
        <w:t xml:space="preserve"> </w:t>
      </w:r>
    </w:p>
    <w:p w14:paraId="440AA2B6" w14:textId="77777777" w:rsidR="00585A02" w:rsidRPr="005F7AFF" w:rsidRDefault="00585A02" w:rsidP="005F7AFF">
      <w:pPr>
        <w:spacing w:after="240" w:line="240" w:lineRule="auto"/>
        <w:jc w:val="both"/>
        <w:rPr>
          <w:rFonts w:ascii="Arial" w:hAnsi="Arial" w:cs="Arial"/>
        </w:rPr>
      </w:pPr>
      <w:r w:rsidRPr="005F7AFF">
        <w:rPr>
          <w:rFonts w:ascii="Arial" w:hAnsi="Arial" w:cs="Arial"/>
        </w:rPr>
        <w:t>Komunitní sociální práce = činnosti nad rámec základních činností sociálních služeb podle zákona č. 108/2006 Sb., o sociálních službách, realizované v přirozené komunitě. Aktivity podporované v rámci komunitní sociální práce musí mít</w:t>
      </w:r>
      <w:r w:rsidRPr="005F7AFF">
        <w:rPr>
          <w:rFonts w:ascii="Arial" w:hAnsi="Arial" w:cs="Arial"/>
          <w:b/>
        </w:rPr>
        <w:t xml:space="preserve"> přímou vazbu na sociální začleňování nebo prevenci sociálního vyloučení osob.</w:t>
      </w:r>
      <w:r w:rsidRPr="005F7AFF">
        <w:rPr>
          <w:rFonts w:ascii="Arial" w:hAnsi="Arial" w:cs="Arial"/>
        </w:rPr>
        <w:t xml:space="preserve"> </w:t>
      </w:r>
    </w:p>
    <w:p w14:paraId="440AA2B7" w14:textId="77777777" w:rsidR="001663D5" w:rsidRPr="005F7AFF" w:rsidRDefault="001663D5" w:rsidP="005F7AFF">
      <w:pPr>
        <w:spacing w:after="240" w:line="240" w:lineRule="auto"/>
        <w:jc w:val="both"/>
        <w:rPr>
          <w:rFonts w:ascii="Arial" w:hAnsi="Arial" w:cs="Arial"/>
        </w:rPr>
      </w:pPr>
      <w:r w:rsidRPr="005F7AFF">
        <w:rPr>
          <w:rFonts w:ascii="Arial" w:eastAsia="Times New Roman" w:hAnsi="Arial" w:cs="Arial"/>
          <w:b/>
          <w:bCs/>
          <w:lang w:eastAsia="cs-CZ"/>
        </w:rPr>
        <w:t xml:space="preserve">Komunitní sociální práce </w:t>
      </w:r>
      <w:r w:rsidRPr="005F7AFF">
        <w:rPr>
          <w:rFonts w:ascii="Arial" w:eastAsia="Times New Roman" w:hAnsi="Arial" w:cs="Arial"/>
          <w:bCs/>
          <w:lang w:eastAsia="cs-CZ"/>
        </w:rPr>
        <w:t>představuje významný</w:t>
      </w:r>
      <w:r w:rsidRPr="005F7AFF">
        <w:rPr>
          <w:rFonts w:ascii="Arial" w:eastAsia="Times New Roman" w:hAnsi="Arial" w:cs="Arial"/>
          <w:bCs/>
          <w:color w:val="000000"/>
          <w:lang w:eastAsia="cs-CZ"/>
        </w:rPr>
        <w:t xml:space="preserve"> inkluzivní mechanismus. Osoby z cílových skupin jsou zapojovány do rozhodování a do přímé realizace opatření na úrovni sousedství, vyloučené lokality, obce, města, mikroregionu, a to s cílem získání lepšího přístupu ke společenským zdrojům (sociální ochrana, bydlení, vzdělání, zaměstnání, možnost uplatňovat svá práva atd.).</w:t>
      </w:r>
    </w:p>
    <w:p w14:paraId="440AA2B8" w14:textId="77777777" w:rsidR="001663D5" w:rsidRPr="005F7AFF" w:rsidRDefault="001663D5" w:rsidP="005F7AFF">
      <w:pPr>
        <w:spacing w:after="240" w:line="240" w:lineRule="auto"/>
        <w:jc w:val="both"/>
        <w:rPr>
          <w:rFonts w:ascii="Arial" w:hAnsi="Arial" w:cs="Arial"/>
        </w:rPr>
      </w:pPr>
      <w:r w:rsidRPr="005F7AFF">
        <w:rPr>
          <w:rFonts w:ascii="Arial" w:hAnsi="Arial" w:cs="Arial"/>
        </w:rPr>
        <w:t xml:space="preserve">Gestorem komunitní sociální práce je </w:t>
      </w:r>
      <w:r w:rsidRPr="005F7AFF">
        <w:rPr>
          <w:rFonts w:ascii="Arial" w:hAnsi="Arial" w:cs="Arial"/>
          <w:b/>
        </w:rPr>
        <w:t>kvalifikovaný sociální pracovník</w:t>
      </w:r>
      <w:r w:rsidRPr="005F7AFF">
        <w:rPr>
          <w:rFonts w:ascii="Arial" w:hAnsi="Arial" w:cs="Arial"/>
        </w:rPr>
        <w:t xml:space="preserve"> (dle zákona č. 108/2006 Sb.), například sociální pracovník obce či dobrovolného svazku obcí (i na malých obcích). </w:t>
      </w:r>
    </w:p>
    <w:p w14:paraId="440AA2B9" w14:textId="77777777" w:rsidR="001663D5" w:rsidRPr="005F7AFF" w:rsidRDefault="001663D5" w:rsidP="005F7AFF">
      <w:pPr>
        <w:spacing w:after="0" w:line="240" w:lineRule="auto"/>
        <w:jc w:val="both"/>
        <w:rPr>
          <w:rFonts w:ascii="Arial" w:hAnsi="Arial" w:cs="Arial"/>
          <w:b/>
        </w:rPr>
      </w:pPr>
      <w:r w:rsidRPr="005F7AFF">
        <w:rPr>
          <w:rFonts w:ascii="Arial" w:hAnsi="Arial" w:cs="Arial"/>
          <w:b/>
        </w:rPr>
        <w:t>Komunitní práce v kontextu sociální práce</w:t>
      </w:r>
      <w:r w:rsidRPr="005F7AFF">
        <w:rPr>
          <w:rFonts w:ascii="Arial" w:hAnsi="Arial" w:cs="Arial"/>
        </w:rPr>
        <w:t xml:space="preserve"> = dlouhodobě působící </w:t>
      </w:r>
      <w:r w:rsidRPr="005F7AFF">
        <w:rPr>
          <w:rFonts w:ascii="Arial" w:hAnsi="Arial" w:cs="Arial"/>
          <w:b/>
        </w:rPr>
        <w:t>metoda sociální práce:</w:t>
      </w:r>
    </w:p>
    <w:p w14:paraId="440AA2BA" w14:textId="77777777" w:rsidR="001663D5" w:rsidRPr="005F7AFF" w:rsidRDefault="001663D5" w:rsidP="005F7AFF">
      <w:pPr>
        <w:pStyle w:val="Odstavecseseznamem"/>
        <w:numPr>
          <w:ilvl w:val="0"/>
          <w:numId w:val="1"/>
        </w:numPr>
        <w:rPr>
          <w:rFonts w:ascii="Arial" w:hAnsi="Arial" w:cs="Arial"/>
        </w:rPr>
      </w:pPr>
      <w:r w:rsidRPr="005F7AFF">
        <w:rPr>
          <w:rFonts w:ascii="Arial" w:hAnsi="Arial" w:cs="Arial"/>
          <w:b/>
        </w:rPr>
        <w:t>jejímž subjektem je</w:t>
      </w:r>
      <w:r w:rsidRPr="005F7AFF">
        <w:rPr>
          <w:rFonts w:ascii="Arial" w:hAnsi="Arial" w:cs="Arial"/>
        </w:rPr>
        <w:t xml:space="preserve"> komunita/skupina osob, kterou spojují společně definované sociální problémy, tj. členové komunity se nachází v nepříznivé sociální situaci</w:t>
      </w:r>
      <w:r w:rsidRPr="005F7AFF">
        <w:rPr>
          <w:rStyle w:val="Znakapoznpodarou"/>
          <w:rFonts w:ascii="Arial" w:hAnsi="Arial" w:cs="Arial"/>
        </w:rPr>
        <w:footnoteReference w:id="21"/>
      </w:r>
      <w:r w:rsidRPr="005F7AFF">
        <w:rPr>
          <w:rFonts w:ascii="Arial" w:hAnsi="Arial" w:cs="Arial"/>
        </w:rPr>
        <w:t xml:space="preserve">; tato nepříznivá sociální situace je zároveň spojena s dlouhodobými obtížemi v interakcích s okolním prostředím, které jsou společné pro danou komunitu/skupinu, </w:t>
      </w:r>
    </w:p>
    <w:p w14:paraId="440AA2BB" w14:textId="77777777" w:rsidR="001663D5" w:rsidRPr="005F7AFF" w:rsidRDefault="001663D5" w:rsidP="005F7AFF">
      <w:pPr>
        <w:pStyle w:val="Odstavecseseznamem"/>
        <w:numPr>
          <w:ilvl w:val="0"/>
          <w:numId w:val="1"/>
        </w:numPr>
        <w:rPr>
          <w:rFonts w:ascii="Arial" w:hAnsi="Arial" w:cs="Arial"/>
        </w:rPr>
      </w:pPr>
      <w:r w:rsidRPr="005F7AFF">
        <w:rPr>
          <w:rFonts w:ascii="Arial" w:hAnsi="Arial" w:cs="Arial"/>
          <w:b/>
        </w:rPr>
        <w:t>jejímž cílem je</w:t>
      </w:r>
      <w:r w:rsidRPr="005F7AFF">
        <w:rPr>
          <w:rFonts w:ascii="Arial" w:hAnsi="Arial" w:cs="Arial"/>
        </w:rPr>
        <w:t xml:space="preserve"> posílit schopnost osob žijících v komunitě/náležejících k dané skupině společně zvládat/ovlivňovat znevýhodňující a obtížné interakce tím, že získá větší míru kontroly nad okolnostmi svého života; společným úsilím bude dosaženo (komunitou) definovaných cílů.</w:t>
      </w:r>
    </w:p>
    <w:p w14:paraId="440AA2BC" w14:textId="77777777" w:rsidR="001663D5" w:rsidRPr="005F7AFF" w:rsidRDefault="001663D5" w:rsidP="005F7AFF">
      <w:pPr>
        <w:pStyle w:val="Odstavecseseznamem"/>
        <w:ind w:left="0"/>
        <w:rPr>
          <w:rFonts w:ascii="Arial" w:hAnsi="Arial" w:cs="Arial"/>
        </w:rPr>
      </w:pPr>
    </w:p>
    <w:p w14:paraId="440AA2BD" w14:textId="77777777" w:rsidR="001663D5" w:rsidRPr="005F7AFF" w:rsidRDefault="001663D5" w:rsidP="005F7AFF">
      <w:pPr>
        <w:pStyle w:val="Odstavecseseznamem"/>
        <w:ind w:left="0"/>
        <w:rPr>
          <w:rFonts w:ascii="Arial" w:hAnsi="Arial" w:cs="Arial"/>
        </w:rPr>
      </w:pPr>
      <w:r w:rsidRPr="005F7AFF">
        <w:rPr>
          <w:rFonts w:ascii="Arial" w:hAnsi="Arial" w:cs="Arial"/>
        </w:rPr>
        <w:t xml:space="preserve">Větší míru kontroly nad okolnostmi svého života, kterým jsou společně vystaveni, dosahují příslušníci komunity prostřednictvím </w:t>
      </w:r>
      <w:r w:rsidRPr="005F7AFF">
        <w:rPr>
          <w:rFonts w:ascii="Arial" w:hAnsi="Arial" w:cs="Arial"/>
          <w:b/>
        </w:rPr>
        <w:t>práce celého společenství,</w:t>
      </w:r>
      <w:r w:rsidRPr="005F7AFF">
        <w:rPr>
          <w:rFonts w:ascii="Arial" w:hAnsi="Arial" w:cs="Arial"/>
        </w:rPr>
        <w:t xml:space="preserve"> na kterém se podílejí všichni relevantní aktéři z komunity, příp. jejího okolí i celé společnosti, za podpory (organizační, vzdělávací, strategické a facilitační) </w:t>
      </w:r>
      <w:r w:rsidRPr="005F7AFF">
        <w:rPr>
          <w:rFonts w:ascii="Arial" w:hAnsi="Arial" w:cs="Arial"/>
          <w:b/>
        </w:rPr>
        <w:t>komunitního sociálního pracovníka,</w:t>
      </w:r>
      <w:r w:rsidRPr="005F7AFF">
        <w:rPr>
          <w:rFonts w:ascii="Arial" w:hAnsi="Arial" w:cs="Arial"/>
        </w:rPr>
        <w:t xml:space="preserve"> který k tomuto účelu může využívat </w:t>
      </w:r>
      <w:r w:rsidRPr="005F7AFF">
        <w:rPr>
          <w:rFonts w:ascii="Arial" w:hAnsi="Arial" w:cs="Arial"/>
          <w:b/>
        </w:rPr>
        <w:t>širokou škálu metod</w:t>
      </w:r>
      <w:r w:rsidRPr="005F7AFF">
        <w:rPr>
          <w:rFonts w:ascii="Arial" w:hAnsi="Arial" w:cs="Arial"/>
        </w:rPr>
        <w:t xml:space="preserve"> (od motivování, zvyšování sebedůvěry a podpory samo organizování členů komunity až po  zapojování komunity do komunitního plánování, rozvoje lokality či případné iniciace legislativních změn). </w:t>
      </w:r>
    </w:p>
    <w:p w14:paraId="440AA2BE" w14:textId="77777777" w:rsidR="001663D5" w:rsidRPr="005F7AFF" w:rsidRDefault="001663D5" w:rsidP="005F7AFF">
      <w:pPr>
        <w:pStyle w:val="Odstavecseseznamem"/>
        <w:ind w:left="0"/>
        <w:rPr>
          <w:rFonts w:ascii="Arial" w:hAnsi="Arial" w:cs="Arial"/>
        </w:rPr>
      </w:pPr>
    </w:p>
    <w:p w14:paraId="440AA2BF" w14:textId="77777777" w:rsidR="001663D5" w:rsidRPr="005F7AFF" w:rsidRDefault="001663D5" w:rsidP="005F7AFF">
      <w:pPr>
        <w:pStyle w:val="Odstavecseseznamem"/>
        <w:ind w:left="0"/>
        <w:rPr>
          <w:rFonts w:ascii="Arial" w:hAnsi="Arial" w:cs="Arial"/>
        </w:rPr>
      </w:pPr>
      <w:r w:rsidRPr="003C7E58">
        <w:rPr>
          <w:rFonts w:ascii="Arial" w:hAnsi="Arial" w:cs="Arial"/>
        </w:rPr>
        <w:t>Komunitní sociální práce</w:t>
      </w:r>
      <w:r w:rsidRPr="005F7AFF">
        <w:rPr>
          <w:rFonts w:ascii="Arial" w:hAnsi="Arial" w:cs="Arial"/>
        </w:rPr>
        <w:t xml:space="preserve"> je založená na </w:t>
      </w:r>
      <w:r w:rsidRPr="005F7AFF">
        <w:rPr>
          <w:rFonts w:ascii="Arial" w:hAnsi="Arial" w:cs="Arial"/>
          <w:b/>
        </w:rPr>
        <w:t>propojování sdílených potřeb a existujících zdrojů</w:t>
      </w:r>
      <w:r w:rsidRPr="005F7AFF">
        <w:rPr>
          <w:rFonts w:ascii="Arial" w:hAnsi="Arial" w:cs="Arial"/>
        </w:rPr>
        <w:t xml:space="preserve"> (lidských, materiálních, finančních či jiných) </w:t>
      </w:r>
      <w:r w:rsidRPr="005F7AFF">
        <w:rPr>
          <w:rFonts w:ascii="Arial" w:hAnsi="Arial" w:cs="Arial"/>
          <w:b/>
        </w:rPr>
        <w:t>uvnitř komunity</w:t>
      </w:r>
      <w:r w:rsidRPr="005F7AFF">
        <w:rPr>
          <w:rFonts w:ascii="Arial" w:hAnsi="Arial" w:cs="Arial"/>
        </w:rPr>
        <w:t xml:space="preserve"> a na </w:t>
      </w:r>
      <w:r w:rsidRPr="005F7AFF">
        <w:rPr>
          <w:rFonts w:ascii="Arial" w:hAnsi="Arial" w:cs="Arial"/>
          <w:b/>
        </w:rPr>
        <w:t>stanovování dosažitelných cílů na základě možností dané komunity</w:t>
      </w:r>
      <w:r w:rsidRPr="005F7AFF">
        <w:rPr>
          <w:rFonts w:ascii="Arial" w:hAnsi="Arial" w:cs="Arial"/>
        </w:rPr>
        <w:t xml:space="preserve"> = zplnomocňující proces, který vychází z posilování místních zdrojů; koncentruje se na silné stránky lidí a je posilován </w:t>
      </w:r>
      <w:r w:rsidRPr="005F7AFF">
        <w:rPr>
          <w:rFonts w:ascii="Arial" w:hAnsi="Arial" w:cs="Arial"/>
        </w:rPr>
        <w:lastRenderedPageBreak/>
        <w:t>zkušeností malých společných úspěchů více lidí, který zvyšuje předpoklady pro  udržitelnost výsledků a dosažených změn.</w:t>
      </w:r>
    </w:p>
    <w:p w14:paraId="440AA2C0" w14:textId="77777777" w:rsidR="001663D5" w:rsidRPr="005F7AFF" w:rsidRDefault="001663D5" w:rsidP="005F7AFF">
      <w:pPr>
        <w:pStyle w:val="Odstavecseseznamem"/>
        <w:ind w:left="360"/>
        <w:rPr>
          <w:rFonts w:ascii="Arial" w:hAnsi="Arial" w:cs="Arial"/>
        </w:rPr>
      </w:pPr>
    </w:p>
    <w:p w14:paraId="440AA2C1" w14:textId="77777777" w:rsidR="001663D5" w:rsidRDefault="001663D5" w:rsidP="005F7AFF">
      <w:pPr>
        <w:pStyle w:val="Odstavecseseznamem"/>
        <w:ind w:left="0"/>
        <w:rPr>
          <w:rFonts w:ascii="Arial" w:hAnsi="Arial" w:cs="Arial"/>
          <w:b/>
        </w:rPr>
      </w:pPr>
      <w:r w:rsidRPr="005F7AFF">
        <w:rPr>
          <w:rFonts w:ascii="Arial" w:hAnsi="Arial" w:cs="Arial"/>
          <w:b/>
        </w:rPr>
        <w:t xml:space="preserve">Komunitní sociální práce </w:t>
      </w:r>
      <w:r w:rsidRPr="005F7AFF">
        <w:rPr>
          <w:rFonts w:ascii="Arial" w:hAnsi="Arial" w:cs="Arial"/>
          <w:b/>
          <w:lang w:val="en-US"/>
        </w:rPr>
        <w:t>&amp;</w:t>
      </w:r>
      <w:r w:rsidRPr="005F7AFF">
        <w:rPr>
          <w:rFonts w:ascii="Arial" w:hAnsi="Arial" w:cs="Arial"/>
          <w:b/>
        </w:rPr>
        <w:t xml:space="preserve"> Sociální práce:</w:t>
      </w:r>
    </w:p>
    <w:p w14:paraId="440AA2C2" w14:textId="77777777" w:rsidR="00FD547B" w:rsidRDefault="00FD547B" w:rsidP="005F7AFF">
      <w:pPr>
        <w:pStyle w:val="Odstavecseseznamem"/>
        <w:ind w:left="0"/>
        <w:rPr>
          <w:rFonts w:ascii="Arial" w:hAnsi="Arial" w:cs="Arial"/>
          <w:b/>
        </w:rPr>
      </w:pPr>
    </w:p>
    <w:p w14:paraId="440AA2C3" w14:textId="77777777" w:rsidR="00FD547B" w:rsidRDefault="00FD547B" w:rsidP="005F7AFF">
      <w:pPr>
        <w:pStyle w:val="Odstavecseseznamem"/>
        <w:ind w:left="0"/>
        <w:rPr>
          <w:rFonts w:ascii="Arial" w:hAnsi="Arial" w:cs="Arial"/>
          <w:b/>
        </w:rPr>
      </w:pPr>
    </w:p>
    <w:tbl>
      <w:tblPr>
        <w:tblW w:w="0" w:type="auto"/>
        <w:shd w:val="clear" w:color="auto" w:fill="B8CCE4" w:themeFill="accent1" w:themeFillTint="66"/>
        <w:tblCellMar>
          <w:left w:w="0" w:type="dxa"/>
          <w:right w:w="0" w:type="dxa"/>
        </w:tblCellMar>
        <w:tblLook w:val="04A0" w:firstRow="1" w:lastRow="0" w:firstColumn="1" w:lastColumn="0" w:noHBand="0" w:noVBand="1"/>
      </w:tblPr>
      <w:tblGrid>
        <w:gridCol w:w="4395"/>
        <w:gridCol w:w="4392"/>
      </w:tblGrid>
      <w:tr w:rsidR="009F72CA" w:rsidRPr="005F7AFF" w14:paraId="440AA2C6" w14:textId="77777777" w:rsidTr="009F72CA">
        <w:trPr>
          <w:trHeight w:val="632"/>
        </w:trPr>
        <w:tc>
          <w:tcPr>
            <w:tcW w:w="4395" w:type="dxa"/>
            <w:tcBorders>
              <w:right w:val="single" w:sz="2" w:space="0" w:color="95B3D7" w:themeColor="accent1" w:themeTint="99"/>
            </w:tcBorders>
            <w:shd w:val="clear" w:color="auto" w:fill="95B3D7" w:themeFill="accent1" w:themeFillTint="99"/>
            <w:vAlign w:val="center"/>
          </w:tcPr>
          <w:p w14:paraId="440AA2C4" w14:textId="77777777" w:rsidR="009F72CA" w:rsidRPr="005F7AFF" w:rsidRDefault="009F72CA" w:rsidP="009F72CA">
            <w:pPr>
              <w:pStyle w:val="Odstavecseseznamem"/>
              <w:ind w:left="0"/>
              <w:jc w:val="center"/>
              <w:rPr>
                <w:rFonts w:ascii="Arial" w:hAnsi="Arial" w:cs="Arial"/>
                <w:b/>
              </w:rPr>
            </w:pPr>
            <w:r w:rsidRPr="005F7AFF">
              <w:rPr>
                <w:rFonts w:ascii="Arial" w:hAnsi="Arial" w:cs="Arial"/>
                <w:b/>
              </w:rPr>
              <w:t>Komunitní sociální práce</w:t>
            </w:r>
          </w:p>
        </w:tc>
        <w:tc>
          <w:tcPr>
            <w:tcW w:w="4392" w:type="dxa"/>
            <w:tcBorders>
              <w:left w:val="single" w:sz="2" w:space="0" w:color="95B3D7" w:themeColor="accent1" w:themeTint="99"/>
            </w:tcBorders>
            <w:shd w:val="clear" w:color="auto" w:fill="95B3D7" w:themeFill="accent1" w:themeFillTint="99"/>
            <w:vAlign w:val="center"/>
          </w:tcPr>
          <w:p w14:paraId="440AA2C5" w14:textId="77777777" w:rsidR="009F72CA" w:rsidRPr="005F7AFF" w:rsidRDefault="009F72CA" w:rsidP="009F72CA">
            <w:pPr>
              <w:pStyle w:val="Odstavecseseznamem"/>
              <w:ind w:left="0"/>
              <w:jc w:val="center"/>
              <w:rPr>
                <w:rFonts w:ascii="Arial" w:hAnsi="Arial" w:cs="Arial"/>
                <w:b/>
              </w:rPr>
            </w:pPr>
            <w:r w:rsidRPr="005F7AFF">
              <w:rPr>
                <w:rFonts w:ascii="Arial" w:hAnsi="Arial" w:cs="Arial"/>
                <w:b/>
              </w:rPr>
              <w:t>Sociální práce</w:t>
            </w:r>
          </w:p>
        </w:tc>
      </w:tr>
      <w:tr w:rsidR="009F72CA" w:rsidRPr="005F7AFF" w14:paraId="440AA2CB" w14:textId="77777777" w:rsidTr="009F72CA">
        <w:tc>
          <w:tcPr>
            <w:tcW w:w="4395" w:type="dxa"/>
            <w:tcBorders>
              <w:right w:val="single" w:sz="2" w:space="0" w:color="95B3D7" w:themeColor="accent1" w:themeTint="99"/>
            </w:tcBorders>
            <w:shd w:val="clear" w:color="auto" w:fill="DBE5F1" w:themeFill="accent1" w:themeFillTint="33"/>
          </w:tcPr>
          <w:p w14:paraId="440AA2C7" w14:textId="77777777" w:rsidR="009F72CA" w:rsidRPr="005F7AFF" w:rsidRDefault="009F72CA" w:rsidP="009F72CA">
            <w:pPr>
              <w:pStyle w:val="Odstavecseseznamem"/>
              <w:ind w:left="0"/>
              <w:jc w:val="left"/>
              <w:rPr>
                <w:rStyle w:val="Siln"/>
                <w:rFonts w:ascii="Arial" w:hAnsi="Arial" w:cs="Arial"/>
                <w:b w:val="0"/>
                <w:color w:val="000000"/>
              </w:rPr>
            </w:pPr>
            <w:r w:rsidRPr="005F7AFF">
              <w:rPr>
                <w:rStyle w:val="Siln"/>
                <w:rFonts w:ascii="Arial" w:hAnsi="Arial" w:cs="Arial"/>
                <w:b w:val="0"/>
                <w:color w:val="000000"/>
              </w:rPr>
              <w:t>Komplexní/</w:t>
            </w:r>
            <w:r>
              <w:rPr>
                <w:rStyle w:val="Siln"/>
                <w:rFonts w:ascii="Arial" w:hAnsi="Arial" w:cs="Arial"/>
                <w:b w:val="0"/>
                <w:color w:val="000000"/>
              </w:rPr>
              <w:t>h</w:t>
            </w:r>
            <w:r w:rsidRPr="005F7AFF">
              <w:rPr>
                <w:rStyle w:val="Siln"/>
                <w:rFonts w:ascii="Arial" w:hAnsi="Arial" w:cs="Arial"/>
                <w:b w:val="0"/>
                <w:color w:val="000000"/>
              </w:rPr>
              <w:t>olistický přístup (víceúrovňový, se zapojením různých aktérů, vyjednávání konsensu, využívání mnoha metod)</w:t>
            </w:r>
          </w:p>
          <w:p w14:paraId="440AA2C8" w14:textId="77777777" w:rsidR="009F72CA" w:rsidRPr="005F7AFF" w:rsidRDefault="009F72CA" w:rsidP="009F72CA">
            <w:pPr>
              <w:pStyle w:val="Odstavecseseznamem"/>
              <w:ind w:left="0"/>
              <w:jc w:val="left"/>
              <w:rPr>
                <w:rFonts w:ascii="Arial" w:hAnsi="Arial" w:cs="Arial"/>
                <w:b/>
              </w:rPr>
            </w:pPr>
          </w:p>
        </w:tc>
        <w:tc>
          <w:tcPr>
            <w:tcW w:w="4392" w:type="dxa"/>
            <w:tcBorders>
              <w:left w:val="single" w:sz="2" w:space="0" w:color="95B3D7" w:themeColor="accent1" w:themeTint="99"/>
            </w:tcBorders>
            <w:shd w:val="clear" w:color="auto" w:fill="DBE5F1" w:themeFill="accent1" w:themeFillTint="33"/>
          </w:tcPr>
          <w:p w14:paraId="440AA2C9" w14:textId="77777777" w:rsidR="009F72CA" w:rsidRPr="005F7AFF" w:rsidRDefault="009F72CA" w:rsidP="009F72CA">
            <w:pPr>
              <w:spacing w:after="0" w:line="240" w:lineRule="auto"/>
              <w:rPr>
                <w:rStyle w:val="Siln"/>
                <w:rFonts w:ascii="Arial" w:hAnsi="Arial" w:cs="Arial"/>
                <w:b w:val="0"/>
                <w:color w:val="000000"/>
              </w:rPr>
            </w:pPr>
            <w:r w:rsidRPr="005F7AFF">
              <w:rPr>
                <w:rStyle w:val="Siln"/>
                <w:rFonts w:ascii="Arial" w:hAnsi="Arial" w:cs="Arial"/>
                <w:b w:val="0"/>
                <w:color w:val="000000"/>
              </w:rPr>
              <w:t>Individuální přístup</w:t>
            </w:r>
            <w:r>
              <w:rPr>
                <w:rStyle w:val="Siln"/>
                <w:rFonts w:ascii="Arial" w:hAnsi="Arial" w:cs="Arial"/>
                <w:b w:val="0"/>
                <w:color w:val="000000"/>
              </w:rPr>
              <w:t xml:space="preserve"> ke klientovi v rámci inter</w:t>
            </w:r>
            <w:r w:rsidR="00B93F6D">
              <w:rPr>
                <w:rStyle w:val="Siln"/>
                <w:rFonts w:ascii="Arial" w:hAnsi="Arial" w:cs="Arial"/>
                <w:b w:val="0"/>
                <w:color w:val="000000"/>
              </w:rPr>
              <w:t xml:space="preserve">- </w:t>
            </w:r>
            <w:r>
              <w:rPr>
                <w:rStyle w:val="Siln"/>
                <w:rFonts w:ascii="Arial" w:hAnsi="Arial" w:cs="Arial"/>
                <w:b w:val="0"/>
                <w:color w:val="000000"/>
              </w:rPr>
              <w:t>a multidisciplinární spolupráce</w:t>
            </w:r>
          </w:p>
          <w:p w14:paraId="440AA2CA" w14:textId="77777777" w:rsidR="009F72CA" w:rsidRPr="005F7AFF" w:rsidRDefault="009F72CA" w:rsidP="009F72CA">
            <w:pPr>
              <w:pStyle w:val="Odstavecseseznamem"/>
              <w:ind w:left="0"/>
              <w:jc w:val="left"/>
              <w:rPr>
                <w:rFonts w:ascii="Arial" w:hAnsi="Arial" w:cs="Arial"/>
                <w:b/>
              </w:rPr>
            </w:pPr>
          </w:p>
        </w:tc>
      </w:tr>
      <w:tr w:rsidR="009F72CA" w:rsidRPr="005F7AFF" w14:paraId="440AA2D0" w14:textId="77777777" w:rsidTr="009F72CA">
        <w:tc>
          <w:tcPr>
            <w:tcW w:w="4395" w:type="dxa"/>
            <w:tcBorders>
              <w:right w:val="single" w:sz="2" w:space="0" w:color="95B3D7" w:themeColor="accent1" w:themeTint="99"/>
            </w:tcBorders>
            <w:shd w:val="clear" w:color="auto" w:fill="B8CCE4" w:themeFill="accent1" w:themeFillTint="66"/>
          </w:tcPr>
          <w:p w14:paraId="440AA2CC" w14:textId="77777777" w:rsidR="009F72CA" w:rsidRPr="005F7AFF" w:rsidRDefault="009F72CA" w:rsidP="009F72CA">
            <w:pPr>
              <w:spacing w:after="0" w:line="240" w:lineRule="auto"/>
              <w:rPr>
                <w:rStyle w:val="Siln"/>
                <w:rFonts w:ascii="Arial" w:hAnsi="Arial" w:cs="Arial"/>
                <w:b w:val="0"/>
                <w:color w:val="000000"/>
              </w:rPr>
            </w:pPr>
            <w:r w:rsidRPr="005F7AFF">
              <w:rPr>
                <w:rStyle w:val="Siln"/>
                <w:rFonts w:ascii="Arial" w:hAnsi="Arial" w:cs="Arial"/>
                <w:b w:val="0"/>
                <w:color w:val="000000"/>
              </w:rPr>
              <w:t>Mobilizace zdrojů uvnitř komunity = interní zdroje</w:t>
            </w:r>
            <w:r>
              <w:rPr>
                <w:rStyle w:val="Siln"/>
                <w:rFonts w:ascii="Arial" w:hAnsi="Arial" w:cs="Arial"/>
                <w:b w:val="0"/>
                <w:color w:val="000000"/>
              </w:rPr>
              <w:t xml:space="preserve"> komunity a subjektů</w:t>
            </w:r>
          </w:p>
          <w:p w14:paraId="440AA2CD" w14:textId="77777777" w:rsidR="009F72CA" w:rsidRPr="005F7AFF" w:rsidRDefault="009F72CA" w:rsidP="009F72CA">
            <w:pPr>
              <w:pStyle w:val="Odstavecseseznamem"/>
              <w:ind w:left="0"/>
              <w:jc w:val="left"/>
              <w:rPr>
                <w:rFonts w:ascii="Arial" w:hAnsi="Arial" w:cs="Arial"/>
                <w:b/>
              </w:rPr>
            </w:pPr>
          </w:p>
        </w:tc>
        <w:tc>
          <w:tcPr>
            <w:tcW w:w="4392" w:type="dxa"/>
            <w:tcBorders>
              <w:left w:val="single" w:sz="2" w:space="0" w:color="95B3D7" w:themeColor="accent1" w:themeTint="99"/>
            </w:tcBorders>
            <w:shd w:val="clear" w:color="auto" w:fill="B8CCE4" w:themeFill="accent1" w:themeFillTint="66"/>
          </w:tcPr>
          <w:p w14:paraId="440AA2CE" w14:textId="77777777" w:rsidR="009F72CA" w:rsidRPr="005F7AFF" w:rsidRDefault="009F72CA" w:rsidP="009F72CA">
            <w:pPr>
              <w:spacing w:after="0" w:line="240" w:lineRule="auto"/>
              <w:rPr>
                <w:rStyle w:val="Siln"/>
                <w:rFonts w:ascii="Arial" w:hAnsi="Arial" w:cs="Arial"/>
                <w:b w:val="0"/>
                <w:color w:val="000000"/>
              </w:rPr>
            </w:pPr>
            <w:r w:rsidRPr="005F7AFF">
              <w:rPr>
                <w:rStyle w:val="Siln"/>
                <w:rFonts w:ascii="Arial" w:hAnsi="Arial" w:cs="Arial"/>
                <w:b w:val="0"/>
                <w:color w:val="000000"/>
              </w:rPr>
              <w:t xml:space="preserve">Externí </w:t>
            </w:r>
            <w:r>
              <w:rPr>
                <w:rStyle w:val="Siln"/>
                <w:rFonts w:ascii="Arial" w:hAnsi="Arial" w:cs="Arial"/>
                <w:b w:val="0"/>
                <w:color w:val="000000"/>
              </w:rPr>
              <w:t xml:space="preserve">a osobní </w:t>
            </w:r>
            <w:r w:rsidRPr="005F7AFF">
              <w:rPr>
                <w:rStyle w:val="Siln"/>
                <w:rFonts w:ascii="Arial" w:hAnsi="Arial" w:cs="Arial"/>
                <w:b w:val="0"/>
                <w:color w:val="000000"/>
              </w:rPr>
              <w:t>zdroje pomoci</w:t>
            </w:r>
          </w:p>
          <w:p w14:paraId="440AA2CF" w14:textId="77777777" w:rsidR="009F72CA" w:rsidRPr="005F7AFF" w:rsidRDefault="009F72CA" w:rsidP="009F72CA">
            <w:pPr>
              <w:pStyle w:val="Odstavecseseznamem"/>
              <w:ind w:left="0"/>
              <w:jc w:val="left"/>
              <w:rPr>
                <w:rFonts w:ascii="Arial" w:hAnsi="Arial" w:cs="Arial"/>
                <w:b/>
              </w:rPr>
            </w:pPr>
          </w:p>
        </w:tc>
      </w:tr>
      <w:tr w:rsidR="009F72CA" w:rsidRPr="005F7AFF" w14:paraId="440AA2D4" w14:textId="77777777" w:rsidTr="009F72CA">
        <w:tc>
          <w:tcPr>
            <w:tcW w:w="4395" w:type="dxa"/>
            <w:tcBorders>
              <w:right w:val="single" w:sz="2" w:space="0" w:color="95B3D7" w:themeColor="accent1" w:themeTint="99"/>
            </w:tcBorders>
            <w:shd w:val="clear" w:color="auto" w:fill="DBE5F1" w:themeFill="accent1" w:themeFillTint="33"/>
          </w:tcPr>
          <w:p w14:paraId="440AA2D1" w14:textId="77777777" w:rsidR="009F72CA" w:rsidRPr="005F7AFF" w:rsidRDefault="009F72CA" w:rsidP="009F72CA">
            <w:pPr>
              <w:spacing w:after="0" w:line="240" w:lineRule="auto"/>
              <w:rPr>
                <w:rStyle w:val="Siln"/>
                <w:rFonts w:ascii="Arial" w:hAnsi="Arial" w:cs="Arial"/>
                <w:b w:val="0"/>
                <w:color w:val="000000"/>
              </w:rPr>
            </w:pPr>
            <w:r w:rsidRPr="005F7AFF">
              <w:rPr>
                <w:rStyle w:val="Siln"/>
                <w:rFonts w:ascii="Arial" w:hAnsi="Arial" w:cs="Arial"/>
                <w:b w:val="0"/>
                <w:color w:val="000000"/>
              </w:rPr>
              <w:t>Člen komunity = expert</w:t>
            </w:r>
          </w:p>
          <w:p w14:paraId="440AA2D2" w14:textId="77777777" w:rsidR="009F72CA" w:rsidRPr="005F7AFF" w:rsidRDefault="009F72CA" w:rsidP="009F72CA">
            <w:pPr>
              <w:pStyle w:val="Odstavecseseznamem"/>
              <w:ind w:left="0"/>
              <w:jc w:val="left"/>
              <w:rPr>
                <w:rFonts w:ascii="Arial" w:hAnsi="Arial" w:cs="Arial"/>
                <w:b/>
              </w:rPr>
            </w:pPr>
          </w:p>
        </w:tc>
        <w:tc>
          <w:tcPr>
            <w:tcW w:w="4392" w:type="dxa"/>
            <w:tcBorders>
              <w:left w:val="single" w:sz="2" w:space="0" w:color="95B3D7" w:themeColor="accent1" w:themeTint="99"/>
            </w:tcBorders>
            <w:shd w:val="clear" w:color="auto" w:fill="DBE5F1" w:themeFill="accent1" w:themeFillTint="33"/>
          </w:tcPr>
          <w:p w14:paraId="440AA2D3" w14:textId="77777777" w:rsidR="009F72CA" w:rsidRPr="005F7AFF" w:rsidRDefault="009F72CA" w:rsidP="009F72CA">
            <w:pPr>
              <w:spacing w:after="0" w:line="240" w:lineRule="auto"/>
              <w:rPr>
                <w:rFonts w:ascii="Arial" w:hAnsi="Arial" w:cs="Arial"/>
              </w:rPr>
            </w:pPr>
            <w:r w:rsidRPr="005F7AFF">
              <w:rPr>
                <w:rFonts w:ascii="Arial" w:hAnsi="Arial" w:cs="Arial"/>
              </w:rPr>
              <w:t>Klient = držitel problému</w:t>
            </w:r>
          </w:p>
        </w:tc>
      </w:tr>
      <w:tr w:rsidR="009F72CA" w:rsidRPr="005F7AFF" w14:paraId="440AA2D9" w14:textId="77777777" w:rsidTr="009F72CA">
        <w:tc>
          <w:tcPr>
            <w:tcW w:w="4395" w:type="dxa"/>
            <w:tcBorders>
              <w:right w:val="single" w:sz="2" w:space="0" w:color="95B3D7" w:themeColor="accent1" w:themeTint="99"/>
            </w:tcBorders>
            <w:shd w:val="clear" w:color="auto" w:fill="B8CCE4" w:themeFill="accent1" w:themeFillTint="66"/>
          </w:tcPr>
          <w:p w14:paraId="440AA2D5" w14:textId="77777777" w:rsidR="009F72CA" w:rsidRPr="005F7AFF" w:rsidRDefault="009F72CA" w:rsidP="009F72CA">
            <w:pPr>
              <w:pStyle w:val="Odstavecseseznamem"/>
              <w:ind w:left="0"/>
              <w:jc w:val="left"/>
              <w:rPr>
                <w:rStyle w:val="Siln"/>
                <w:rFonts w:ascii="Arial" w:hAnsi="Arial" w:cs="Arial"/>
                <w:b w:val="0"/>
                <w:color w:val="000000"/>
              </w:rPr>
            </w:pPr>
            <w:r w:rsidRPr="005F7AFF">
              <w:rPr>
                <w:rStyle w:val="Siln"/>
                <w:rFonts w:ascii="Arial" w:hAnsi="Arial" w:cs="Arial"/>
                <w:b w:val="0"/>
                <w:color w:val="000000"/>
              </w:rPr>
              <w:t>Komunitní sociální pracovník = facilitátor, průvodce</w:t>
            </w:r>
          </w:p>
          <w:p w14:paraId="440AA2D6" w14:textId="77777777" w:rsidR="009F72CA" w:rsidRPr="005F7AFF" w:rsidRDefault="009F72CA" w:rsidP="009F72CA">
            <w:pPr>
              <w:pStyle w:val="Odstavecseseznamem"/>
              <w:ind w:left="0"/>
              <w:jc w:val="left"/>
              <w:rPr>
                <w:rFonts w:ascii="Arial" w:hAnsi="Arial" w:cs="Arial"/>
                <w:b/>
              </w:rPr>
            </w:pPr>
          </w:p>
        </w:tc>
        <w:tc>
          <w:tcPr>
            <w:tcW w:w="4392" w:type="dxa"/>
            <w:tcBorders>
              <w:left w:val="single" w:sz="2" w:space="0" w:color="95B3D7" w:themeColor="accent1" w:themeTint="99"/>
            </w:tcBorders>
            <w:shd w:val="clear" w:color="auto" w:fill="B8CCE4" w:themeFill="accent1" w:themeFillTint="66"/>
          </w:tcPr>
          <w:p w14:paraId="440AA2D7" w14:textId="77777777" w:rsidR="009F72CA" w:rsidRPr="005F7AFF" w:rsidRDefault="009F72CA" w:rsidP="009F72CA">
            <w:pPr>
              <w:spacing w:after="0" w:line="240" w:lineRule="auto"/>
              <w:rPr>
                <w:rStyle w:val="Siln"/>
                <w:rFonts w:ascii="Arial" w:hAnsi="Arial" w:cs="Arial"/>
                <w:b w:val="0"/>
                <w:color w:val="000000"/>
              </w:rPr>
            </w:pPr>
            <w:r w:rsidRPr="005F7AFF">
              <w:rPr>
                <w:rStyle w:val="Siln"/>
                <w:rFonts w:ascii="Arial" w:hAnsi="Arial" w:cs="Arial"/>
                <w:b w:val="0"/>
                <w:color w:val="000000"/>
              </w:rPr>
              <w:t xml:space="preserve">Sociální pracovník = </w:t>
            </w:r>
            <w:r>
              <w:rPr>
                <w:rStyle w:val="Siln"/>
                <w:rFonts w:ascii="Arial" w:hAnsi="Arial" w:cs="Arial"/>
                <w:b w:val="0"/>
                <w:color w:val="000000"/>
              </w:rPr>
              <w:t>odborná podpora</w:t>
            </w:r>
          </w:p>
          <w:p w14:paraId="440AA2D8" w14:textId="77777777" w:rsidR="009F72CA" w:rsidRPr="005F7AFF" w:rsidRDefault="009F72CA" w:rsidP="009F72CA">
            <w:pPr>
              <w:spacing w:after="0" w:line="240" w:lineRule="auto"/>
              <w:rPr>
                <w:rFonts w:ascii="Arial" w:hAnsi="Arial" w:cs="Arial"/>
                <w:b/>
              </w:rPr>
            </w:pPr>
          </w:p>
        </w:tc>
      </w:tr>
      <w:tr w:rsidR="009F72CA" w:rsidRPr="005F7AFF" w14:paraId="440AA2DE" w14:textId="77777777" w:rsidTr="009F72CA">
        <w:tc>
          <w:tcPr>
            <w:tcW w:w="4395" w:type="dxa"/>
            <w:tcBorders>
              <w:right w:val="single" w:sz="2" w:space="0" w:color="95B3D7" w:themeColor="accent1" w:themeTint="99"/>
            </w:tcBorders>
            <w:shd w:val="clear" w:color="auto" w:fill="DBE5F1" w:themeFill="accent1" w:themeFillTint="33"/>
          </w:tcPr>
          <w:p w14:paraId="440AA2DA" w14:textId="77777777" w:rsidR="009F72CA" w:rsidRPr="005F7AFF" w:rsidRDefault="009F72CA" w:rsidP="009F72CA">
            <w:pPr>
              <w:spacing w:after="0" w:line="240" w:lineRule="auto"/>
              <w:rPr>
                <w:rStyle w:val="Siln"/>
                <w:rFonts w:ascii="Arial" w:hAnsi="Arial" w:cs="Arial"/>
                <w:b w:val="0"/>
                <w:color w:val="000000"/>
              </w:rPr>
            </w:pPr>
            <w:r w:rsidRPr="005F7AFF">
              <w:rPr>
                <w:rStyle w:val="Siln"/>
                <w:rFonts w:ascii="Arial" w:hAnsi="Arial" w:cs="Arial"/>
                <w:b w:val="0"/>
                <w:color w:val="000000"/>
              </w:rPr>
              <w:t>Potřeby definuje sama komunita</w:t>
            </w:r>
          </w:p>
          <w:p w14:paraId="440AA2DB" w14:textId="77777777" w:rsidR="009F72CA" w:rsidRPr="005F7AFF" w:rsidRDefault="009F72CA" w:rsidP="009F72CA">
            <w:pPr>
              <w:pStyle w:val="Odstavecseseznamem"/>
              <w:ind w:left="0"/>
              <w:jc w:val="left"/>
              <w:rPr>
                <w:rFonts w:ascii="Arial" w:hAnsi="Arial" w:cs="Arial"/>
                <w:b/>
              </w:rPr>
            </w:pPr>
          </w:p>
        </w:tc>
        <w:tc>
          <w:tcPr>
            <w:tcW w:w="4392" w:type="dxa"/>
            <w:tcBorders>
              <w:left w:val="single" w:sz="2" w:space="0" w:color="95B3D7" w:themeColor="accent1" w:themeTint="99"/>
            </w:tcBorders>
            <w:shd w:val="clear" w:color="auto" w:fill="DBE5F1" w:themeFill="accent1" w:themeFillTint="33"/>
          </w:tcPr>
          <w:p w14:paraId="440AA2DC" w14:textId="77777777" w:rsidR="009F72CA" w:rsidRPr="005F7AFF" w:rsidRDefault="009F72CA" w:rsidP="009F72CA">
            <w:pPr>
              <w:spacing w:after="0" w:line="240" w:lineRule="auto"/>
              <w:rPr>
                <w:rStyle w:val="Siln"/>
                <w:rFonts w:ascii="Arial" w:hAnsi="Arial" w:cs="Arial"/>
                <w:b w:val="0"/>
                <w:color w:val="000000"/>
              </w:rPr>
            </w:pPr>
            <w:r w:rsidRPr="005F7AFF">
              <w:rPr>
                <w:rStyle w:val="Siln"/>
                <w:rFonts w:ascii="Arial" w:hAnsi="Arial" w:cs="Arial"/>
                <w:b w:val="0"/>
                <w:color w:val="000000"/>
              </w:rPr>
              <w:t xml:space="preserve">Potřeby definované </w:t>
            </w:r>
            <w:r>
              <w:rPr>
                <w:rStyle w:val="Siln"/>
                <w:rFonts w:ascii="Arial" w:hAnsi="Arial" w:cs="Arial"/>
                <w:b w:val="0"/>
                <w:color w:val="000000"/>
              </w:rPr>
              <w:t>klientem</w:t>
            </w:r>
          </w:p>
          <w:p w14:paraId="440AA2DD" w14:textId="77777777" w:rsidR="009F72CA" w:rsidRPr="005F7AFF" w:rsidRDefault="009F72CA" w:rsidP="009F72CA">
            <w:pPr>
              <w:pStyle w:val="Odstavecseseznamem"/>
              <w:ind w:left="0"/>
              <w:jc w:val="left"/>
              <w:rPr>
                <w:rFonts w:ascii="Arial" w:hAnsi="Arial" w:cs="Arial"/>
                <w:b/>
              </w:rPr>
            </w:pPr>
          </w:p>
        </w:tc>
      </w:tr>
      <w:tr w:rsidR="009F72CA" w:rsidRPr="005F7AFF" w14:paraId="440AA2E3" w14:textId="77777777" w:rsidTr="009F72CA">
        <w:tc>
          <w:tcPr>
            <w:tcW w:w="4395" w:type="dxa"/>
            <w:tcBorders>
              <w:right w:val="single" w:sz="2" w:space="0" w:color="95B3D7" w:themeColor="accent1" w:themeTint="99"/>
            </w:tcBorders>
            <w:shd w:val="clear" w:color="auto" w:fill="B8CCE4" w:themeFill="accent1" w:themeFillTint="66"/>
          </w:tcPr>
          <w:p w14:paraId="440AA2DF" w14:textId="77777777" w:rsidR="009F72CA" w:rsidRPr="005F7AFF" w:rsidRDefault="009F72CA" w:rsidP="009F72CA">
            <w:pPr>
              <w:spacing w:after="0" w:line="240" w:lineRule="auto"/>
              <w:rPr>
                <w:rStyle w:val="Siln"/>
                <w:rFonts w:ascii="Arial" w:hAnsi="Arial" w:cs="Arial"/>
                <w:b w:val="0"/>
                <w:color w:val="000000"/>
              </w:rPr>
            </w:pPr>
            <w:r w:rsidRPr="005F7AFF">
              <w:rPr>
                <w:rStyle w:val="Siln"/>
                <w:rFonts w:ascii="Arial" w:hAnsi="Arial" w:cs="Arial"/>
                <w:b w:val="0"/>
                <w:color w:val="000000"/>
              </w:rPr>
              <w:t>Změna vyvolaná „zevnitř“</w:t>
            </w:r>
          </w:p>
          <w:p w14:paraId="440AA2E0" w14:textId="77777777" w:rsidR="009F72CA" w:rsidRPr="005F7AFF" w:rsidRDefault="009F72CA" w:rsidP="009F72CA">
            <w:pPr>
              <w:pStyle w:val="Odstavecseseznamem"/>
              <w:ind w:left="0"/>
              <w:jc w:val="left"/>
              <w:rPr>
                <w:rFonts w:ascii="Arial" w:hAnsi="Arial" w:cs="Arial"/>
                <w:b/>
              </w:rPr>
            </w:pPr>
          </w:p>
        </w:tc>
        <w:tc>
          <w:tcPr>
            <w:tcW w:w="4392" w:type="dxa"/>
            <w:tcBorders>
              <w:left w:val="single" w:sz="2" w:space="0" w:color="95B3D7" w:themeColor="accent1" w:themeTint="99"/>
            </w:tcBorders>
            <w:shd w:val="clear" w:color="auto" w:fill="B8CCE4" w:themeFill="accent1" w:themeFillTint="66"/>
          </w:tcPr>
          <w:p w14:paraId="440AA2E1" w14:textId="77777777" w:rsidR="009F72CA" w:rsidRPr="005F7AFF" w:rsidRDefault="009F72CA" w:rsidP="009F72CA">
            <w:pPr>
              <w:spacing w:after="0" w:line="240" w:lineRule="auto"/>
              <w:rPr>
                <w:rStyle w:val="Siln"/>
                <w:rFonts w:ascii="Arial" w:hAnsi="Arial" w:cs="Arial"/>
                <w:b w:val="0"/>
                <w:color w:val="000000"/>
              </w:rPr>
            </w:pPr>
            <w:r w:rsidRPr="005F7AFF">
              <w:rPr>
                <w:rStyle w:val="Siln"/>
                <w:rFonts w:ascii="Arial" w:hAnsi="Arial" w:cs="Arial"/>
                <w:b w:val="0"/>
                <w:color w:val="000000"/>
              </w:rPr>
              <w:t xml:space="preserve">Změna vyvolaná </w:t>
            </w:r>
            <w:r>
              <w:rPr>
                <w:rStyle w:val="Siln"/>
                <w:rFonts w:ascii="Arial" w:hAnsi="Arial" w:cs="Arial"/>
                <w:b w:val="0"/>
                <w:color w:val="000000"/>
              </w:rPr>
              <w:t>potřebou klienta</w:t>
            </w:r>
          </w:p>
          <w:p w14:paraId="440AA2E2" w14:textId="77777777" w:rsidR="009F72CA" w:rsidRPr="005F7AFF" w:rsidRDefault="009F72CA" w:rsidP="009F72CA">
            <w:pPr>
              <w:pStyle w:val="Odstavecseseznamem"/>
              <w:ind w:left="0"/>
              <w:jc w:val="left"/>
              <w:rPr>
                <w:rFonts w:ascii="Arial" w:hAnsi="Arial" w:cs="Arial"/>
                <w:b/>
              </w:rPr>
            </w:pPr>
          </w:p>
        </w:tc>
      </w:tr>
      <w:tr w:rsidR="009F72CA" w:rsidRPr="005F7AFF" w14:paraId="440AA2E8" w14:textId="77777777" w:rsidTr="009F72CA">
        <w:tc>
          <w:tcPr>
            <w:tcW w:w="4395" w:type="dxa"/>
            <w:tcBorders>
              <w:right w:val="single" w:sz="2" w:space="0" w:color="95B3D7" w:themeColor="accent1" w:themeTint="99"/>
            </w:tcBorders>
            <w:shd w:val="clear" w:color="auto" w:fill="DBE5F1" w:themeFill="accent1" w:themeFillTint="33"/>
          </w:tcPr>
          <w:p w14:paraId="440AA2E4" w14:textId="77777777" w:rsidR="009F72CA" w:rsidRPr="005F7AFF" w:rsidRDefault="009F72CA" w:rsidP="009F72CA">
            <w:pPr>
              <w:spacing w:after="0" w:line="240" w:lineRule="auto"/>
              <w:rPr>
                <w:rStyle w:val="Siln"/>
                <w:rFonts w:ascii="Arial" w:hAnsi="Arial" w:cs="Arial"/>
                <w:b w:val="0"/>
                <w:color w:val="000000"/>
              </w:rPr>
            </w:pPr>
            <w:r w:rsidRPr="005F7AFF">
              <w:rPr>
                <w:rStyle w:val="Siln"/>
                <w:rFonts w:ascii="Arial" w:hAnsi="Arial" w:cs="Arial"/>
                <w:b w:val="0"/>
                <w:color w:val="000000"/>
              </w:rPr>
              <w:t>Aktivní přístup k řešení problémů - „konám“ → nezávislost členů komunity</w:t>
            </w:r>
          </w:p>
          <w:p w14:paraId="440AA2E5" w14:textId="77777777" w:rsidR="009F72CA" w:rsidRPr="005F7AFF" w:rsidRDefault="009F72CA" w:rsidP="009F72CA">
            <w:pPr>
              <w:pStyle w:val="Odstavecseseznamem"/>
              <w:ind w:left="0"/>
              <w:jc w:val="left"/>
              <w:rPr>
                <w:rFonts w:ascii="Arial" w:hAnsi="Arial" w:cs="Arial"/>
                <w:b/>
              </w:rPr>
            </w:pPr>
          </w:p>
        </w:tc>
        <w:tc>
          <w:tcPr>
            <w:tcW w:w="4392" w:type="dxa"/>
            <w:tcBorders>
              <w:left w:val="single" w:sz="2" w:space="0" w:color="95B3D7" w:themeColor="accent1" w:themeTint="99"/>
            </w:tcBorders>
            <w:shd w:val="clear" w:color="auto" w:fill="DBE5F1" w:themeFill="accent1" w:themeFillTint="33"/>
          </w:tcPr>
          <w:p w14:paraId="440AA2E6" w14:textId="77777777" w:rsidR="009F72CA" w:rsidRDefault="009F72CA" w:rsidP="0054783A">
            <w:pPr>
              <w:spacing w:after="0" w:line="240" w:lineRule="auto"/>
              <w:rPr>
                <w:rStyle w:val="Siln"/>
                <w:rFonts w:ascii="Arial" w:hAnsi="Arial" w:cs="Arial"/>
                <w:b w:val="0"/>
                <w:color w:val="000000"/>
              </w:rPr>
            </w:pPr>
            <w:r w:rsidRPr="005F7AFF">
              <w:rPr>
                <w:rStyle w:val="Siln"/>
                <w:rFonts w:ascii="Arial" w:hAnsi="Arial" w:cs="Arial"/>
                <w:b w:val="0"/>
                <w:color w:val="000000"/>
              </w:rPr>
              <w:t xml:space="preserve">Pasivní přijímání pomoci - „čekám“ → </w:t>
            </w:r>
            <w:r>
              <w:rPr>
                <w:rStyle w:val="Siln"/>
                <w:rFonts w:ascii="Arial" w:hAnsi="Arial" w:cs="Arial"/>
                <w:b w:val="0"/>
                <w:color w:val="000000"/>
              </w:rPr>
              <w:t xml:space="preserve"> sociální pracovník jako motivační prvek k činnostem vedoucím ke změně, aktivita klienta</w:t>
            </w:r>
          </w:p>
          <w:p w14:paraId="440AA2E7" w14:textId="77777777" w:rsidR="00FA0E45" w:rsidRPr="005F7AFF" w:rsidRDefault="00FA0E45" w:rsidP="0054783A">
            <w:pPr>
              <w:spacing w:after="0" w:line="240" w:lineRule="auto"/>
              <w:rPr>
                <w:rFonts w:ascii="Arial" w:hAnsi="Arial" w:cs="Arial"/>
                <w:b/>
              </w:rPr>
            </w:pPr>
          </w:p>
        </w:tc>
      </w:tr>
      <w:tr w:rsidR="009F72CA" w:rsidRPr="005F7AFF" w14:paraId="440AA2ED" w14:textId="77777777" w:rsidTr="009F72CA">
        <w:tc>
          <w:tcPr>
            <w:tcW w:w="4395" w:type="dxa"/>
            <w:tcBorders>
              <w:right w:val="single" w:sz="2" w:space="0" w:color="95B3D7" w:themeColor="accent1" w:themeTint="99"/>
            </w:tcBorders>
            <w:shd w:val="clear" w:color="auto" w:fill="B8CCE4" w:themeFill="accent1" w:themeFillTint="66"/>
          </w:tcPr>
          <w:p w14:paraId="440AA2E9" w14:textId="77777777" w:rsidR="009F72CA" w:rsidRPr="005F7AFF" w:rsidRDefault="009F72CA" w:rsidP="009F72CA">
            <w:pPr>
              <w:spacing w:after="0" w:line="240" w:lineRule="auto"/>
              <w:rPr>
                <w:rStyle w:val="Siln"/>
                <w:rFonts w:ascii="Arial" w:hAnsi="Arial" w:cs="Arial"/>
                <w:b w:val="0"/>
                <w:color w:val="000000"/>
              </w:rPr>
            </w:pPr>
            <w:r w:rsidRPr="005F7AFF">
              <w:rPr>
                <w:rStyle w:val="Siln"/>
                <w:rFonts w:ascii="Arial" w:hAnsi="Arial" w:cs="Arial"/>
                <w:b w:val="0"/>
                <w:color w:val="000000"/>
              </w:rPr>
              <w:t>Symetrické vztahy mezi členy komunity a komunitním sociálním pracovníkem (rovnocennost, zodpovědnost, sdílená zodpovědnost)</w:t>
            </w:r>
          </w:p>
          <w:p w14:paraId="440AA2EA" w14:textId="77777777" w:rsidR="009F72CA" w:rsidRPr="005F7AFF" w:rsidRDefault="009F72CA" w:rsidP="009F72CA">
            <w:pPr>
              <w:pStyle w:val="Odstavecseseznamem"/>
              <w:ind w:left="0"/>
              <w:jc w:val="left"/>
              <w:rPr>
                <w:rFonts w:ascii="Arial" w:hAnsi="Arial" w:cs="Arial"/>
                <w:b/>
              </w:rPr>
            </w:pPr>
          </w:p>
        </w:tc>
        <w:tc>
          <w:tcPr>
            <w:tcW w:w="4392" w:type="dxa"/>
            <w:tcBorders>
              <w:left w:val="single" w:sz="2" w:space="0" w:color="95B3D7" w:themeColor="accent1" w:themeTint="99"/>
            </w:tcBorders>
            <w:shd w:val="clear" w:color="auto" w:fill="B8CCE4" w:themeFill="accent1" w:themeFillTint="66"/>
          </w:tcPr>
          <w:p w14:paraId="440AA2EB" w14:textId="77777777" w:rsidR="009F72CA" w:rsidRPr="005F7AFF" w:rsidRDefault="009F72CA" w:rsidP="009F72CA">
            <w:pPr>
              <w:spacing w:after="0" w:line="240" w:lineRule="auto"/>
              <w:rPr>
                <w:rStyle w:val="Siln"/>
                <w:rFonts w:ascii="Arial" w:hAnsi="Arial" w:cs="Arial"/>
                <w:b w:val="0"/>
                <w:color w:val="000000"/>
              </w:rPr>
            </w:pPr>
            <w:r>
              <w:rPr>
                <w:rStyle w:val="Siln"/>
                <w:rFonts w:ascii="Arial" w:hAnsi="Arial" w:cs="Arial"/>
                <w:b w:val="0"/>
                <w:color w:val="000000"/>
              </w:rPr>
              <w:t>Partnerský přístup mezi klientem a sociálním pracovníkem</w:t>
            </w:r>
          </w:p>
          <w:p w14:paraId="440AA2EC" w14:textId="77777777" w:rsidR="009F72CA" w:rsidRPr="005F7AFF" w:rsidRDefault="009F72CA" w:rsidP="009F72CA">
            <w:pPr>
              <w:pStyle w:val="Odstavecseseznamem"/>
              <w:ind w:left="0"/>
              <w:jc w:val="left"/>
              <w:rPr>
                <w:rFonts w:ascii="Arial" w:hAnsi="Arial" w:cs="Arial"/>
                <w:b/>
              </w:rPr>
            </w:pPr>
          </w:p>
        </w:tc>
      </w:tr>
      <w:tr w:rsidR="009F72CA" w:rsidRPr="005F7AFF" w14:paraId="440AA2F2" w14:textId="77777777" w:rsidTr="009F72CA">
        <w:tc>
          <w:tcPr>
            <w:tcW w:w="4395" w:type="dxa"/>
            <w:tcBorders>
              <w:right w:val="single" w:sz="2" w:space="0" w:color="95B3D7" w:themeColor="accent1" w:themeTint="99"/>
            </w:tcBorders>
            <w:shd w:val="clear" w:color="auto" w:fill="DBE5F1" w:themeFill="accent1" w:themeFillTint="33"/>
          </w:tcPr>
          <w:p w14:paraId="440AA2EE" w14:textId="77777777" w:rsidR="009F72CA" w:rsidRPr="005F7AFF" w:rsidRDefault="009F72CA" w:rsidP="009F72CA">
            <w:pPr>
              <w:spacing w:after="0" w:line="240" w:lineRule="auto"/>
              <w:rPr>
                <w:rStyle w:val="Siln"/>
                <w:rFonts w:ascii="Arial" w:hAnsi="Arial" w:cs="Arial"/>
                <w:b w:val="0"/>
                <w:color w:val="000000"/>
              </w:rPr>
            </w:pPr>
            <w:r w:rsidRPr="005F7AFF">
              <w:rPr>
                <w:rStyle w:val="Siln"/>
                <w:rFonts w:ascii="Arial" w:hAnsi="Arial" w:cs="Arial"/>
                <w:b w:val="0"/>
                <w:color w:val="000000"/>
              </w:rPr>
              <w:t>Důraz na zdroje uvnitř komunity</w:t>
            </w:r>
          </w:p>
          <w:p w14:paraId="440AA2EF" w14:textId="77777777" w:rsidR="009F72CA" w:rsidRPr="005F7AFF" w:rsidRDefault="009F72CA" w:rsidP="009F72CA">
            <w:pPr>
              <w:pStyle w:val="Odstavecseseznamem"/>
              <w:ind w:left="0"/>
              <w:jc w:val="left"/>
              <w:rPr>
                <w:rFonts w:ascii="Arial" w:hAnsi="Arial" w:cs="Arial"/>
                <w:b/>
              </w:rPr>
            </w:pPr>
          </w:p>
        </w:tc>
        <w:tc>
          <w:tcPr>
            <w:tcW w:w="4392" w:type="dxa"/>
            <w:tcBorders>
              <w:left w:val="single" w:sz="2" w:space="0" w:color="95B3D7" w:themeColor="accent1" w:themeTint="99"/>
            </w:tcBorders>
            <w:shd w:val="clear" w:color="auto" w:fill="DBE5F1" w:themeFill="accent1" w:themeFillTint="33"/>
          </w:tcPr>
          <w:p w14:paraId="440AA2F0" w14:textId="77777777" w:rsidR="009F72CA" w:rsidRPr="005F7AFF" w:rsidRDefault="009F72CA" w:rsidP="009F72CA">
            <w:pPr>
              <w:spacing w:after="0" w:line="240" w:lineRule="auto"/>
              <w:rPr>
                <w:rStyle w:val="Siln"/>
                <w:rFonts w:ascii="Arial" w:hAnsi="Arial" w:cs="Arial"/>
                <w:b w:val="0"/>
                <w:color w:val="000000"/>
              </w:rPr>
            </w:pPr>
            <w:r w:rsidRPr="005F7AFF">
              <w:rPr>
                <w:rStyle w:val="Siln"/>
                <w:rFonts w:ascii="Arial" w:hAnsi="Arial" w:cs="Arial"/>
                <w:b w:val="0"/>
                <w:color w:val="000000"/>
              </w:rPr>
              <w:t xml:space="preserve">Důraz na </w:t>
            </w:r>
            <w:r>
              <w:rPr>
                <w:rStyle w:val="Siln"/>
                <w:rFonts w:ascii="Arial" w:hAnsi="Arial" w:cs="Arial"/>
                <w:b w:val="0"/>
                <w:color w:val="000000"/>
              </w:rPr>
              <w:t xml:space="preserve">potřeby </w:t>
            </w:r>
            <w:r w:rsidRPr="005F7AFF">
              <w:rPr>
                <w:rStyle w:val="Siln"/>
                <w:rFonts w:ascii="Arial" w:hAnsi="Arial" w:cs="Arial"/>
                <w:b w:val="0"/>
                <w:color w:val="000000"/>
              </w:rPr>
              <w:t>klienta</w:t>
            </w:r>
            <w:r>
              <w:rPr>
                <w:rStyle w:val="Siln"/>
                <w:rFonts w:ascii="Arial" w:hAnsi="Arial" w:cs="Arial"/>
                <w:b w:val="0"/>
                <w:color w:val="000000"/>
              </w:rPr>
              <w:t xml:space="preserve"> a zdroje k jejich řešení (klientovy, externí)</w:t>
            </w:r>
          </w:p>
          <w:p w14:paraId="440AA2F1" w14:textId="77777777" w:rsidR="009F72CA" w:rsidRPr="005F7AFF" w:rsidRDefault="009F72CA" w:rsidP="009F72CA">
            <w:pPr>
              <w:pStyle w:val="Odstavecseseznamem"/>
              <w:ind w:left="0"/>
              <w:jc w:val="left"/>
              <w:rPr>
                <w:rFonts w:ascii="Arial" w:hAnsi="Arial" w:cs="Arial"/>
                <w:b/>
              </w:rPr>
            </w:pPr>
          </w:p>
        </w:tc>
      </w:tr>
      <w:tr w:rsidR="009F72CA" w:rsidRPr="005F7AFF" w14:paraId="440AA2F7" w14:textId="77777777" w:rsidTr="009F72CA">
        <w:tc>
          <w:tcPr>
            <w:tcW w:w="4395" w:type="dxa"/>
            <w:tcBorders>
              <w:right w:val="single" w:sz="2" w:space="0" w:color="95B3D7" w:themeColor="accent1" w:themeTint="99"/>
            </w:tcBorders>
            <w:shd w:val="clear" w:color="auto" w:fill="B8CCE4" w:themeFill="accent1" w:themeFillTint="66"/>
          </w:tcPr>
          <w:p w14:paraId="440AA2F3" w14:textId="77777777" w:rsidR="009F72CA" w:rsidRPr="005F7AFF" w:rsidRDefault="009F72CA" w:rsidP="009F72CA">
            <w:pPr>
              <w:spacing w:after="0" w:line="240" w:lineRule="auto"/>
              <w:rPr>
                <w:rStyle w:val="Siln"/>
                <w:rFonts w:ascii="Arial" w:hAnsi="Arial" w:cs="Arial"/>
                <w:b w:val="0"/>
              </w:rPr>
            </w:pPr>
            <w:r w:rsidRPr="005F7AFF">
              <w:rPr>
                <w:rStyle w:val="Siln"/>
                <w:rFonts w:ascii="Arial" w:hAnsi="Arial" w:cs="Arial"/>
                <w:b w:val="0"/>
                <w:color w:val="000000"/>
              </w:rPr>
              <w:t>Zplnomocňující přístup (zplnomocňující participace)</w:t>
            </w:r>
            <w:r w:rsidRPr="005F7AFF">
              <w:rPr>
                <w:rStyle w:val="Siln"/>
                <w:rFonts w:ascii="Arial" w:hAnsi="Arial" w:cs="Arial"/>
                <w:b w:val="0"/>
                <w:bCs w:val="0"/>
                <w:color w:val="000000"/>
              </w:rPr>
              <w:t xml:space="preserve"> </w:t>
            </w:r>
          </w:p>
          <w:p w14:paraId="440AA2F4" w14:textId="77777777" w:rsidR="009F72CA" w:rsidRPr="005F7AFF" w:rsidRDefault="009F72CA" w:rsidP="009F72CA">
            <w:pPr>
              <w:spacing w:after="0" w:line="240" w:lineRule="auto"/>
              <w:rPr>
                <w:rFonts w:ascii="Arial" w:hAnsi="Arial" w:cs="Arial"/>
                <w:bCs/>
              </w:rPr>
            </w:pPr>
          </w:p>
        </w:tc>
        <w:tc>
          <w:tcPr>
            <w:tcW w:w="4392" w:type="dxa"/>
            <w:tcBorders>
              <w:left w:val="single" w:sz="2" w:space="0" w:color="95B3D7" w:themeColor="accent1" w:themeTint="99"/>
            </w:tcBorders>
            <w:shd w:val="clear" w:color="auto" w:fill="B8CCE4" w:themeFill="accent1" w:themeFillTint="66"/>
          </w:tcPr>
          <w:p w14:paraId="440AA2F5" w14:textId="77777777" w:rsidR="009F72CA" w:rsidRDefault="00020DD2" w:rsidP="00BB75EF">
            <w:pPr>
              <w:spacing w:after="0" w:line="240" w:lineRule="auto"/>
              <w:rPr>
                <w:rStyle w:val="Siln"/>
                <w:rFonts w:ascii="Arial" w:hAnsi="Arial" w:cs="Arial"/>
                <w:b w:val="0"/>
                <w:color w:val="000000"/>
              </w:rPr>
            </w:pPr>
            <w:r>
              <w:rPr>
                <w:rStyle w:val="Siln"/>
                <w:rFonts w:ascii="Arial" w:hAnsi="Arial" w:cs="Arial"/>
                <w:b w:val="0"/>
                <w:color w:val="000000"/>
              </w:rPr>
              <w:t xml:space="preserve">Individuální přístup zaměřený na řešení nepříznivé sociální situace </w:t>
            </w:r>
            <w:r w:rsidR="00BB75EF">
              <w:rPr>
                <w:rStyle w:val="Siln"/>
                <w:rFonts w:ascii="Arial" w:hAnsi="Arial" w:cs="Arial"/>
                <w:b w:val="0"/>
                <w:color w:val="000000"/>
              </w:rPr>
              <w:t>(</w:t>
            </w:r>
            <w:r>
              <w:rPr>
                <w:rStyle w:val="Siln"/>
                <w:rFonts w:ascii="Arial" w:hAnsi="Arial" w:cs="Arial"/>
                <w:b w:val="0"/>
                <w:color w:val="000000"/>
              </w:rPr>
              <w:t>zplnomocňující přístup</w:t>
            </w:r>
            <w:r w:rsidR="00BB75EF">
              <w:rPr>
                <w:rStyle w:val="Siln"/>
                <w:rFonts w:ascii="Arial" w:hAnsi="Arial" w:cs="Arial"/>
                <w:b w:val="0"/>
                <w:color w:val="000000"/>
              </w:rPr>
              <w:t>)</w:t>
            </w:r>
          </w:p>
          <w:p w14:paraId="440AA2F6" w14:textId="77777777" w:rsidR="00A7097F" w:rsidRPr="005F7AFF" w:rsidRDefault="00A7097F" w:rsidP="00BB75EF">
            <w:pPr>
              <w:spacing w:after="0" w:line="240" w:lineRule="auto"/>
              <w:rPr>
                <w:rFonts w:ascii="Arial" w:hAnsi="Arial" w:cs="Arial"/>
                <w:bCs/>
                <w:color w:val="000000"/>
              </w:rPr>
            </w:pPr>
          </w:p>
        </w:tc>
      </w:tr>
      <w:tr w:rsidR="009F72CA" w:rsidRPr="005F7AFF" w14:paraId="440AA2FC" w14:textId="77777777" w:rsidTr="009F72CA">
        <w:tc>
          <w:tcPr>
            <w:tcW w:w="4395" w:type="dxa"/>
            <w:tcBorders>
              <w:right w:val="single" w:sz="2" w:space="0" w:color="95B3D7" w:themeColor="accent1" w:themeTint="99"/>
            </w:tcBorders>
            <w:shd w:val="clear" w:color="auto" w:fill="DBE5F1" w:themeFill="accent1" w:themeFillTint="33"/>
          </w:tcPr>
          <w:p w14:paraId="440AA2F8" w14:textId="77777777" w:rsidR="009F72CA" w:rsidRPr="005F7AFF" w:rsidRDefault="009F72CA" w:rsidP="009F72CA">
            <w:pPr>
              <w:spacing w:after="0" w:line="240" w:lineRule="auto"/>
              <w:rPr>
                <w:rStyle w:val="Siln"/>
                <w:rFonts w:ascii="Arial" w:hAnsi="Arial" w:cs="Arial"/>
                <w:b w:val="0"/>
                <w:color w:val="000000"/>
              </w:rPr>
            </w:pPr>
            <w:r w:rsidRPr="005F7AFF">
              <w:rPr>
                <w:rStyle w:val="Siln"/>
                <w:rFonts w:ascii="Arial" w:hAnsi="Arial" w:cs="Arial"/>
                <w:b w:val="0"/>
                <w:color w:val="000000"/>
              </w:rPr>
              <w:t>Princip „bottom-up“</w:t>
            </w:r>
          </w:p>
          <w:p w14:paraId="440AA2F9" w14:textId="77777777" w:rsidR="009F72CA" w:rsidRPr="005F7AFF" w:rsidRDefault="009F72CA" w:rsidP="009F72CA">
            <w:pPr>
              <w:pStyle w:val="Odstavecseseznamem"/>
              <w:ind w:left="0"/>
              <w:jc w:val="left"/>
              <w:rPr>
                <w:rFonts w:ascii="Arial" w:hAnsi="Arial" w:cs="Arial"/>
                <w:b/>
              </w:rPr>
            </w:pPr>
          </w:p>
        </w:tc>
        <w:tc>
          <w:tcPr>
            <w:tcW w:w="4392" w:type="dxa"/>
            <w:tcBorders>
              <w:left w:val="single" w:sz="2" w:space="0" w:color="95B3D7" w:themeColor="accent1" w:themeTint="99"/>
            </w:tcBorders>
            <w:shd w:val="clear" w:color="auto" w:fill="DBE5F1" w:themeFill="accent1" w:themeFillTint="33"/>
          </w:tcPr>
          <w:p w14:paraId="440AA2FA" w14:textId="77777777" w:rsidR="009F72CA" w:rsidRPr="005F7AFF" w:rsidRDefault="009F72CA" w:rsidP="009F72CA">
            <w:pPr>
              <w:spacing w:after="0" w:line="240" w:lineRule="auto"/>
              <w:rPr>
                <w:rStyle w:val="Siln"/>
                <w:rFonts w:ascii="Arial" w:hAnsi="Arial" w:cs="Arial"/>
                <w:b w:val="0"/>
                <w:color w:val="000000"/>
              </w:rPr>
            </w:pPr>
            <w:r w:rsidRPr="005F7AFF">
              <w:rPr>
                <w:rStyle w:val="Siln"/>
                <w:rFonts w:ascii="Arial" w:hAnsi="Arial" w:cs="Arial"/>
                <w:b w:val="0"/>
                <w:color w:val="000000"/>
              </w:rPr>
              <w:t xml:space="preserve">Princip </w:t>
            </w:r>
            <w:r w:rsidR="00020DD2">
              <w:rPr>
                <w:rStyle w:val="Siln"/>
                <w:rFonts w:ascii="Arial" w:hAnsi="Arial" w:cs="Arial"/>
                <w:b w:val="0"/>
                <w:color w:val="000000"/>
              </w:rPr>
              <w:t>partnerství</w:t>
            </w:r>
          </w:p>
          <w:p w14:paraId="440AA2FB" w14:textId="77777777" w:rsidR="009F72CA" w:rsidRPr="005F7AFF" w:rsidRDefault="009F72CA" w:rsidP="009F72CA">
            <w:pPr>
              <w:pStyle w:val="Odstavecseseznamem"/>
              <w:ind w:left="0"/>
              <w:jc w:val="left"/>
              <w:rPr>
                <w:rFonts w:ascii="Arial" w:hAnsi="Arial" w:cs="Arial"/>
                <w:b/>
              </w:rPr>
            </w:pPr>
          </w:p>
        </w:tc>
      </w:tr>
    </w:tbl>
    <w:p w14:paraId="440AA2FD" w14:textId="77777777" w:rsidR="00BB7C48" w:rsidRDefault="00BB7C48" w:rsidP="005F7AFF">
      <w:pPr>
        <w:pStyle w:val="Odstavecseseznamem"/>
        <w:ind w:left="0"/>
        <w:rPr>
          <w:rFonts w:ascii="Arial" w:hAnsi="Arial" w:cs="Arial"/>
          <w:b/>
        </w:rPr>
      </w:pPr>
    </w:p>
    <w:p w14:paraId="440AA2FE" w14:textId="77777777" w:rsidR="00FD547B" w:rsidRDefault="00FD547B" w:rsidP="005F7AFF">
      <w:pPr>
        <w:pStyle w:val="Pa19"/>
        <w:spacing w:after="20" w:line="240" w:lineRule="auto"/>
        <w:jc w:val="both"/>
        <w:rPr>
          <w:rFonts w:ascii="Arial" w:hAnsi="Arial" w:cs="Arial"/>
          <w:b/>
          <w:bCs/>
          <w:color w:val="000000"/>
          <w:sz w:val="23"/>
          <w:szCs w:val="23"/>
        </w:rPr>
      </w:pPr>
    </w:p>
    <w:p w14:paraId="440AA2FF" w14:textId="77777777" w:rsidR="00FD547B" w:rsidRDefault="00FD547B" w:rsidP="005F7AFF">
      <w:pPr>
        <w:pStyle w:val="Pa19"/>
        <w:spacing w:after="20" w:line="240" w:lineRule="auto"/>
        <w:jc w:val="both"/>
        <w:rPr>
          <w:rFonts w:ascii="Arial" w:hAnsi="Arial" w:cs="Arial"/>
          <w:b/>
          <w:bCs/>
          <w:color w:val="000000"/>
          <w:sz w:val="23"/>
          <w:szCs w:val="23"/>
        </w:rPr>
      </w:pPr>
    </w:p>
    <w:p w14:paraId="440AA300" w14:textId="77777777" w:rsidR="001663D5" w:rsidRPr="005F7AFF" w:rsidRDefault="001663D5" w:rsidP="005F7AFF">
      <w:pPr>
        <w:pStyle w:val="Pa19"/>
        <w:spacing w:after="20" w:line="240" w:lineRule="auto"/>
        <w:jc w:val="both"/>
        <w:rPr>
          <w:rFonts w:ascii="Arial" w:hAnsi="Arial" w:cs="Arial"/>
          <w:color w:val="000000"/>
          <w:sz w:val="23"/>
          <w:szCs w:val="23"/>
        </w:rPr>
      </w:pPr>
      <w:r w:rsidRPr="005F7AFF">
        <w:rPr>
          <w:rFonts w:ascii="Arial" w:hAnsi="Arial" w:cs="Arial"/>
          <w:b/>
          <w:bCs/>
          <w:color w:val="000000"/>
          <w:sz w:val="23"/>
          <w:szCs w:val="23"/>
        </w:rPr>
        <w:t xml:space="preserve">Komunita </w:t>
      </w:r>
      <w:r w:rsidRPr="005F7AFF">
        <w:rPr>
          <w:rFonts w:ascii="Arial" w:hAnsi="Arial" w:cs="Arial"/>
          <w:b/>
          <w:sz w:val="22"/>
          <w:szCs w:val="22"/>
          <w:lang w:val="en-US"/>
        </w:rPr>
        <w:t>&amp;</w:t>
      </w:r>
      <w:r w:rsidRPr="005F7AFF">
        <w:rPr>
          <w:rFonts w:ascii="Arial" w:hAnsi="Arial" w:cs="Arial"/>
          <w:b/>
          <w:sz w:val="22"/>
          <w:szCs w:val="22"/>
        </w:rPr>
        <w:t xml:space="preserve"> </w:t>
      </w:r>
      <w:r w:rsidR="00594484" w:rsidRPr="005F7AFF">
        <w:rPr>
          <w:rFonts w:ascii="Arial" w:hAnsi="Arial" w:cs="Arial"/>
          <w:b/>
          <w:bCs/>
          <w:color w:val="000000"/>
          <w:sz w:val="23"/>
          <w:szCs w:val="23"/>
        </w:rPr>
        <w:t>S</w:t>
      </w:r>
      <w:r w:rsidRPr="005F7AFF">
        <w:rPr>
          <w:rFonts w:ascii="Arial" w:hAnsi="Arial" w:cs="Arial"/>
          <w:b/>
          <w:bCs/>
          <w:color w:val="000000"/>
          <w:sz w:val="23"/>
          <w:szCs w:val="23"/>
        </w:rPr>
        <w:t>ousedství:</w:t>
      </w:r>
    </w:p>
    <w:p w14:paraId="440AA301" w14:textId="77777777" w:rsidR="001663D5" w:rsidRPr="005F7AFF" w:rsidRDefault="001663D5" w:rsidP="005F7AFF">
      <w:pPr>
        <w:spacing w:after="0" w:line="240" w:lineRule="auto"/>
        <w:jc w:val="both"/>
        <w:rPr>
          <w:rFonts w:ascii="Arial" w:hAnsi="Arial" w:cs="Arial"/>
          <w:b/>
        </w:rPr>
      </w:pPr>
    </w:p>
    <w:p w14:paraId="440AA302" w14:textId="77777777" w:rsidR="001663D5" w:rsidRDefault="001663D5" w:rsidP="005F7AFF">
      <w:pPr>
        <w:spacing w:after="0" w:line="240" w:lineRule="auto"/>
        <w:jc w:val="both"/>
        <w:rPr>
          <w:rStyle w:val="Siln"/>
          <w:rFonts w:ascii="Arial" w:hAnsi="Arial" w:cs="Arial"/>
          <w:b w:val="0"/>
          <w:color w:val="000000"/>
        </w:rPr>
      </w:pPr>
      <w:r w:rsidRPr="005F7AFF">
        <w:rPr>
          <w:rFonts w:ascii="Arial" w:hAnsi="Arial" w:cs="Arial"/>
          <w:b/>
        </w:rPr>
        <w:t>Komunita =</w:t>
      </w:r>
      <w:r w:rsidRPr="005F7AFF">
        <w:rPr>
          <w:rFonts w:ascii="Arial" w:hAnsi="Arial" w:cs="Arial"/>
        </w:rPr>
        <w:t xml:space="preserve"> skupina lidí, kteří sdílí společné zájmy a hodnoty, a mezi nimiž jsou živé vazby; má určitou vnitřní strukturu, mechanismy organizace a komunikace</w:t>
      </w:r>
      <w:r w:rsidRPr="005F7AFF">
        <w:rPr>
          <w:rFonts w:ascii="Arial" w:hAnsi="Arial" w:cs="Arial"/>
          <w:b/>
        </w:rPr>
        <w:t xml:space="preserve">; </w:t>
      </w:r>
      <w:r w:rsidRPr="005F7AFF">
        <w:rPr>
          <w:rFonts w:ascii="Arial" w:hAnsi="Arial" w:cs="Arial"/>
        </w:rPr>
        <w:t xml:space="preserve">pro účely </w:t>
      </w:r>
      <w:r w:rsidR="00B93F6D">
        <w:rPr>
          <w:rFonts w:ascii="Arial" w:hAnsi="Arial" w:cs="Arial"/>
        </w:rPr>
        <w:t xml:space="preserve">této výzvy </w:t>
      </w:r>
      <w:r w:rsidRPr="005F7AFF">
        <w:rPr>
          <w:rStyle w:val="Siln"/>
          <w:rFonts w:ascii="Arial" w:hAnsi="Arial" w:cs="Arial"/>
          <w:b w:val="0"/>
          <w:color w:val="000000"/>
        </w:rPr>
        <w:t>je komunita definována lokalitou/teritoriem/územím, kde žijí lidé, které spojují společné podmínky a problémy</w:t>
      </w:r>
      <w:r w:rsidR="000E0F58" w:rsidRPr="005F7AFF">
        <w:rPr>
          <w:rStyle w:val="Siln"/>
          <w:rFonts w:ascii="Arial" w:hAnsi="Arial" w:cs="Arial"/>
          <w:b w:val="0"/>
          <w:color w:val="000000"/>
        </w:rPr>
        <w:t>.</w:t>
      </w:r>
      <w:r w:rsidR="00B93F6D">
        <w:rPr>
          <w:rStyle w:val="Siln"/>
          <w:rFonts w:ascii="Arial" w:hAnsi="Arial" w:cs="Arial"/>
          <w:b w:val="0"/>
          <w:color w:val="000000"/>
        </w:rPr>
        <w:t xml:space="preserve"> Rozhodující dopad komunitní sociální práce by měl být na obyvatele </w:t>
      </w:r>
      <w:r w:rsidR="004448C4">
        <w:rPr>
          <w:rStyle w:val="Siln"/>
          <w:rFonts w:ascii="Arial" w:hAnsi="Arial" w:cs="Arial"/>
          <w:b w:val="0"/>
          <w:color w:val="000000"/>
        </w:rPr>
        <w:t xml:space="preserve">dané </w:t>
      </w:r>
      <w:r w:rsidR="00B93F6D">
        <w:rPr>
          <w:rStyle w:val="Siln"/>
          <w:rFonts w:ascii="Arial" w:hAnsi="Arial" w:cs="Arial"/>
          <w:b w:val="0"/>
          <w:color w:val="000000"/>
        </w:rPr>
        <w:t>MAS, kteří jsou primárně členy komunity.</w:t>
      </w:r>
    </w:p>
    <w:p w14:paraId="440AA303" w14:textId="77777777" w:rsidR="006413D0" w:rsidRDefault="006413D0" w:rsidP="005F7AFF">
      <w:pPr>
        <w:spacing w:after="0" w:line="240" w:lineRule="auto"/>
        <w:jc w:val="both"/>
        <w:rPr>
          <w:rStyle w:val="Siln"/>
          <w:rFonts w:ascii="Arial" w:hAnsi="Arial" w:cs="Arial"/>
          <w:b w:val="0"/>
          <w:color w:val="000000"/>
        </w:rPr>
      </w:pPr>
    </w:p>
    <w:p w14:paraId="440AA304" w14:textId="77777777" w:rsidR="001663D5" w:rsidRPr="005F7AFF" w:rsidRDefault="00FD547B" w:rsidP="005F7AFF">
      <w:pPr>
        <w:spacing w:after="0" w:line="240" w:lineRule="auto"/>
        <w:jc w:val="both"/>
        <w:rPr>
          <w:rFonts w:ascii="Arial" w:hAnsi="Arial" w:cs="Arial"/>
        </w:rPr>
      </w:pPr>
      <w:r>
        <w:rPr>
          <w:rFonts w:ascii="Arial" w:hAnsi="Arial" w:cs="Arial"/>
          <w:b/>
        </w:rPr>
        <w:lastRenderedPageBreak/>
        <w:t>S</w:t>
      </w:r>
      <w:r w:rsidR="001663D5" w:rsidRPr="005F7AFF">
        <w:rPr>
          <w:rFonts w:ascii="Arial" w:hAnsi="Arial" w:cs="Arial"/>
          <w:b/>
        </w:rPr>
        <w:t>ousedství =</w:t>
      </w:r>
      <w:r w:rsidR="001663D5" w:rsidRPr="005F7AFF">
        <w:rPr>
          <w:rFonts w:ascii="Arial" w:hAnsi="Arial" w:cs="Arial"/>
        </w:rPr>
        <w:t xml:space="preserve"> skupina lidí, které spojuje pouze místo, kde žijí/bydlí, vztahy mezi nimi jsou pouze sousedské; mají však často velmi podobné potřeby, k jejich řešení však nedospívají společnými silami, ale individuálně, což může leckdy zvyšovat napětí mezi jednotlivci (způsoby naplňování potřeb jedněch nemusí být v souladu se způsoby dalších osob v sousedství)</w:t>
      </w:r>
      <w:r w:rsidR="000E0F58" w:rsidRPr="005F7AFF">
        <w:rPr>
          <w:rFonts w:ascii="Arial" w:hAnsi="Arial" w:cs="Arial"/>
        </w:rPr>
        <w:t>.</w:t>
      </w:r>
    </w:p>
    <w:p w14:paraId="440AA305" w14:textId="77777777" w:rsidR="00D17CF9" w:rsidRPr="005F7AFF" w:rsidRDefault="00D17CF9" w:rsidP="005F7AFF">
      <w:pPr>
        <w:spacing w:after="0" w:line="240" w:lineRule="auto"/>
        <w:jc w:val="both"/>
        <w:rPr>
          <w:rFonts w:ascii="Arial" w:hAnsi="Arial" w:cs="Arial"/>
          <w:b/>
        </w:rPr>
      </w:pPr>
    </w:p>
    <w:p w14:paraId="440AA306" w14:textId="77777777" w:rsidR="001663D5" w:rsidRPr="005F7AFF" w:rsidRDefault="001663D5" w:rsidP="005F7AFF">
      <w:pPr>
        <w:spacing w:after="0" w:line="240" w:lineRule="auto"/>
        <w:jc w:val="both"/>
        <w:rPr>
          <w:rFonts w:ascii="Arial" w:hAnsi="Arial" w:cs="Arial"/>
          <w:b/>
        </w:rPr>
      </w:pPr>
      <w:r w:rsidRPr="005F7AFF">
        <w:rPr>
          <w:rFonts w:ascii="Arial" w:hAnsi="Arial" w:cs="Arial"/>
          <w:b/>
        </w:rPr>
        <w:t>Sousedství je často výchozím stavem</w:t>
      </w:r>
      <w:r w:rsidRPr="005F7AFF">
        <w:rPr>
          <w:rFonts w:ascii="Arial" w:hAnsi="Arial" w:cs="Arial"/>
        </w:rPr>
        <w:t xml:space="preserve"> (nejen v sociálně vyloučených lokalitách). Lidé mají podobné potřeby a vytvoření komunitních vazeb může přispět k tomu, aby se učili svoji situaci řešit efektivnějším způsobem společnými silami a s využitím silných stránek/zdrojů v rámci komunity. </w:t>
      </w:r>
      <w:r w:rsidRPr="005F7AFF">
        <w:rPr>
          <w:rFonts w:ascii="Arial" w:hAnsi="Arial" w:cs="Arial"/>
          <w:b/>
        </w:rPr>
        <w:t xml:space="preserve">Posílení komunitních vazeb a budování komunity může tedy být cílem, k němuž komunitní sociální práce směřuje.  </w:t>
      </w:r>
    </w:p>
    <w:p w14:paraId="440AA307" w14:textId="77777777" w:rsidR="001663D5" w:rsidRPr="005F7AFF" w:rsidRDefault="001663D5" w:rsidP="005F7AFF">
      <w:pPr>
        <w:spacing w:after="0" w:line="240" w:lineRule="auto"/>
        <w:jc w:val="both"/>
        <w:rPr>
          <w:rFonts w:ascii="Arial" w:hAnsi="Arial" w:cs="Arial"/>
        </w:rPr>
      </w:pPr>
    </w:p>
    <w:p w14:paraId="440AA308" w14:textId="77777777" w:rsidR="001663D5" w:rsidRPr="005F7AFF" w:rsidRDefault="001663D5" w:rsidP="005F7AFF">
      <w:pPr>
        <w:spacing w:after="0" w:line="240" w:lineRule="auto"/>
        <w:jc w:val="both"/>
        <w:rPr>
          <w:rFonts w:ascii="Arial" w:hAnsi="Arial" w:cs="Arial"/>
          <w:b/>
        </w:rPr>
      </w:pPr>
      <w:r w:rsidRPr="005F7AFF">
        <w:rPr>
          <w:rFonts w:ascii="Arial" w:hAnsi="Arial" w:cs="Arial"/>
          <w:b/>
        </w:rPr>
        <w:t>Členové komunity jsou schopni:</w:t>
      </w:r>
    </w:p>
    <w:p w14:paraId="440AA309" w14:textId="77777777" w:rsidR="001663D5" w:rsidRPr="005F7AFF" w:rsidRDefault="001663D5" w:rsidP="004F1949">
      <w:pPr>
        <w:numPr>
          <w:ilvl w:val="0"/>
          <w:numId w:val="13"/>
        </w:numPr>
        <w:spacing w:after="0" w:line="240" w:lineRule="auto"/>
        <w:jc w:val="both"/>
        <w:rPr>
          <w:rFonts w:ascii="Arial" w:hAnsi="Arial" w:cs="Arial"/>
        </w:rPr>
      </w:pPr>
      <w:r w:rsidRPr="005F7AFF">
        <w:rPr>
          <w:rFonts w:ascii="Arial" w:hAnsi="Arial" w:cs="Arial"/>
        </w:rPr>
        <w:t xml:space="preserve">Efektivně spolupracovat v </w:t>
      </w:r>
      <w:r w:rsidRPr="005F7AFF">
        <w:rPr>
          <w:rFonts w:ascii="Arial" w:hAnsi="Arial" w:cs="Arial"/>
          <w:bCs/>
        </w:rPr>
        <w:t>identifikaci problémů a potřeb komunity</w:t>
      </w:r>
    </w:p>
    <w:p w14:paraId="440AA30A" w14:textId="77777777" w:rsidR="001663D5" w:rsidRPr="005F7AFF" w:rsidRDefault="001663D5" w:rsidP="004F1949">
      <w:pPr>
        <w:numPr>
          <w:ilvl w:val="0"/>
          <w:numId w:val="13"/>
        </w:numPr>
        <w:spacing w:after="0" w:line="240" w:lineRule="auto"/>
        <w:jc w:val="both"/>
        <w:rPr>
          <w:rFonts w:ascii="Arial" w:hAnsi="Arial" w:cs="Arial"/>
        </w:rPr>
      </w:pPr>
      <w:r w:rsidRPr="005F7AFF">
        <w:rPr>
          <w:rFonts w:ascii="Arial" w:hAnsi="Arial" w:cs="Arial"/>
        </w:rPr>
        <w:t xml:space="preserve">Dosáhnout </w:t>
      </w:r>
      <w:r w:rsidRPr="005F7AFF">
        <w:rPr>
          <w:rFonts w:ascii="Arial" w:hAnsi="Arial" w:cs="Arial"/>
          <w:bCs/>
        </w:rPr>
        <w:t>shody na cílech a prioritách</w:t>
      </w:r>
    </w:p>
    <w:p w14:paraId="440AA30B" w14:textId="77777777" w:rsidR="001663D5" w:rsidRPr="005F7AFF" w:rsidRDefault="001663D5" w:rsidP="004F1949">
      <w:pPr>
        <w:numPr>
          <w:ilvl w:val="0"/>
          <w:numId w:val="13"/>
        </w:numPr>
        <w:spacing w:after="0" w:line="240" w:lineRule="auto"/>
        <w:jc w:val="both"/>
        <w:rPr>
          <w:rFonts w:ascii="Arial" w:hAnsi="Arial" w:cs="Arial"/>
        </w:rPr>
      </w:pPr>
      <w:r w:rsidRPr="005F7AFF">
        <w:rPr>
          <w:rFonts w:ascii="Arial" w:hAnsi="Arial" w:cs="Arial"/>
        </w:rPr>
        <w:t xml:space="preserve">Dohodnout se na </w:t>
      </w:r>
      <w:r w:rsidRPr="005F7AFF">
        <w:rPr>
          <w:rFonts w:ascii="Arial" w:hAnsi="Arial" w:cs="Arial"/>
          <w:bCs/>
        </w:rPr>
        <w:t>způsobu realizace společně stanovených cílů</w:t>
      </w:r>
    </w:p>
    <w:p w14:paraId="440AA30C" w14:textId="77777777" w:rsidR="001663D5" w:rsidRPr="005F7AFF" w:rsidRDefault="001663D5" w:rsidP="004F1949">
      <w:pPr>
        <w:numPr>
          <w:ilvl w:val="0"/>
          <w:numId w:val="13"/>
        </w:numPr>
        <w:spacing w:after="0" w:line="240" w:lineRule="auto"/>
        <w:jc w:val="both"/>
        <w:rPr>
          <w:rFonts w:ascii="Arial" w:hAnsi="Arial" w:cs="Arial"/>
        </w:rPr>
      </w:pPr>
      <w:r w:rsidRPr="005F7AFF">
        <w:rPr>
          <w:rFonts w:ascii="Arial" w:hAnsi="Arial" w:cs="Arial"/>
          <w:bCs/>
        </w:rPr>
        <w:t>Efektivně spolupracovat na požadovaných opatřeních</w:t>
      </w:r>
    </w:p>
    <w:p w14:paraId="440AA30D" w14:textId="77777777" w:rsidR="001663D5" w:rsidRPr="005F7AFF" w:rsidRDefault="001663D5" w:rsidP="005F7AFF">
      <w:pPr>
        <w:spacing w:after="0" w:line="240" w:lineRule="auto"/>
        <w:jc w:val="both"/>
        <w:rPr>
          <w:rFonts w:ascii="Arial" w:hAnsi="Arial" w:cs="Arial"/>
          <w:b/>
          <w:u w:val="single"/>
        </w:rPr>
      </w:pPr>
    </w:p>
    <w:p w14:paraId="440AA30E" w14:textId="77777777" w:rsidR="001663D5" w:rsidRPr="005F7AFF" w:rsidRDefault="001663D5" w:rsidP="005F7AFF">
      <w:pPr>
        <w:spacing w:after="0" w:line="240" w:lineRule="auto"/>
        <w:jc w:val="both"/>
        <w:rPr>
          <w:rFonts w:ascii="Arial" w:hAnsi="Arial" w:cs="Arial"/>
        </w:rPr>
      </w:pPr>
      <w:r w:rsidRPr="005F7AFF">
        <w:rPr>
          <w:rFonts w:ascii="Arial" w:hAnsi="Arial" w:cs="Arial"/>
          <w:b/>
        </w:rPr>
        <w:t xml:space="preserve">Komunitní sociální pracovník </w:t>
      </w:r>
      <w:r w:rsidRPr="005F7AFF">
        <w:rPr>
          <w:rFonts w:ascii="Arial" w:hAnsi="Arial" w:cs="Arial"/>
        </w:rPr>
        <w:t>garantuje, že komunitní sociální práce je realizována v souladu s principy komunitní práce a s etickým kodexem sociální práce. Na komunitní sociální práci se podílejí i další subjekty, zejména členové komunity.</w:t>
      </w:r>
    </w:p>
    <w:p w14:paraId="440AA30F" w14:textId="77777777" w:rsidR="008C6A52" w:rsidRPr="005F7AFF" w:rsidRDefault="008C6A52" w:rsidP="005F7AFF">
      <w:pPr>
        <w:spacing w:after="0" w:line="240" w:lineRule="auto"/>
        <w:jc w:val="both"/>
        <w:rPr>
          <w:rFonts w:ascii="Arial" w:hAnsi="Arial" w:cs="Arial"/>
        </w:rPr>
      </w:pPr>
    </w:p>
    <w:p w14:paraId="440AA310" w14:textId="77777777" w:rsidR="008C6A52" w:rsidRPr="005F7AFF" w:rsidRDefault="008C6A52" w:rsidP="005F7AFF">
      <w:pPr>
        <w:spacing w:after="0" w:line="240" w:lineRule="auto"/>
        <w:jc w:val="both"/>
        <w:rPr>
          <w:rFonts w:ascii="Arial" w:hAnsi="Arial" w:cs="Arial"/>
          <w:b/>
        </w:rPr>
      </w:pPr>
      <w:r w:rsidRPr="005F7AFF">
        <w:rPr>
          <w:rFonts w:ascii="Arial" w:hAnsi="Arial" w:cs="Arial"/>
          <w:b/>
        </w:rPr>
        <w:t xml:space="preserve">Komunitní sociální pracovník </w:t>
      </w:r>
      <w:r w:rsidRPr="005F7AFF">
        <w:rPr>
          <w:rFonts w:ascii="Arial" w:hAnsi="Arial" w:cs="Arial"/>
          <w:b/>
          <w:lang w:val="en-US"/>
        </w:rPr>
        <w:t xml:space="preserve">&amp; </w:t>
      </w:r>
      <w:r w:rsidRPr="005F7AFF">
        <w:rPr>
          <w:rFonts w:ascii="Arial" w:hAnsi="Arial" w:cs="Arial"/>
          <w:b/>
        </w:rPr>
        <w:t>Sociální pracovník:</w:t>
      </w:r>
    </w:p>
    <w:p w14:paraId="440AA311" w14:textId="77777777" w:rsidR="008C6A52" w:rsidRPr="005F7AFF" w:rsidRDefault="008C6A52" w:rsidP="005F7AFF">
      <w:pPr>
        <w:autoSpaceDE w:val="0"/>
        <w:autoSpaceDN w:val="0"/>
        <w:adjustRightInd w:val="0"/>
        <w:spacing w:after="0" w:line="240" w:lineRule="auto"/>
        <w:jc w:val="both"/>
        <w:rPr>
          <w:rFonts w:ascii="Arial" w:hAnsi="Arial" w:cs="Arial"/>
        </w:rPr>
      </w:pPr>
      <w:r w:rsidRPr="005F7AFF">
        <w:rPr>
          <w:rFonts w:ascii="Arial" w:hAnsi="Arial" w:cs="Arial"/>
          <w:i/>
        </w:rPr>
        <w:t>„Pracovníci zabývající se rozvojem komunity, kteří pouze pomáhají lidem k tomu, aby žili „pohodlně“ a jednoduše dělají „vše pro lidi“, přičemž za ně identifikují a analyzují jejich problémy a bez diskuse jim předkládají jejich řešení, jsou součástí problému, nikoliv součástí řešení.“</w:t>
      </w:r>
      <w:r w:rsidRPr="005F7AFF">
        <w:rPr>
          <w:rFonts w:ascii="Arial" w:hAnsi="Arial" w:cs="Arial"/>
        </w:rPr>
        <w:t xml:space="preserve"> (PNG Book)</w:t>
      </w:r>
    </w:p>
    <w:p w14:paraId="440AA312" w14:textId="77777777" w:rsidR="008C6A52" w:rsidRDefault="008C6A52" w:rsidP="005F7AFF">
      <w:pPr>
        <w:autoSpaceDE w:val="0"/>
        <w:autoSpaceDN w:val="0"/>
        <w:adjustRightInd w:val="0"/>
        <w:spacing w:after="0" w:line="240" w:lineRule="auto"/>
        <w:jc w:val="both"/>
        <w:rPr>
          <w:rFonts w:ascii="Arial" w:hAnsi="Arial" w:cs="Arial"/>
        </w:rPr>
      </w:pPr>
    </w:p>
    <w:p w14:paraId="440AA313" w14:textId="77777777" w:rsidR="00FD547B" w:rsidRDefault="00FD547B" w:rsidP="005F7AFF">
      <w:pPr>
        <w:autoSpaceDE w:val="0"/>
        <w:autoSpaceDN w:val="0"/>
        <w:adjustRightInd w:val="0"/>
        <w:spacing w:after="0" w:line="240" w:lineRule="auto"/>
        <w:jc w:val="both"/>
        <w:rPr>
          <w:rFonts w:ascii="Arial" w:hAnsi="Arial" w:cs="Arial"/>
        </w:rPr>
      </w:pPr>
    </w:p>
    <w:p w14:paraId="440AA314" w14:textId="77777777" w:rsidR="00FD547B" w:rsidRPr="005F7AFF" w:rsidRDefault="00FD547B" w:rsidP="005F7AFF">
      <w:pPr>
        <w:autoSpaceDE w:val="0"/>
        <w:autoSpaceDN w:val="0"/>
        <w:adjustRightInd w:val="0"/>
        <w:spacing w:after="0" w:line="240" w:lineRule="auto"/>
        <w:jc w:val="both"/>
        <w:rPr>
          <w:rFonts w:ascii="Arial" w:hAnsi="Arial" w:cs="Arial"/>
        </w:rPr>
      </w:pPr>
    </w:p>
    <w:tbl>
      <w:tblPr>
        <w:tblW w:w="0" w:type="auto"/>
        <w:shd w:val="clear" w:color="auto" w:fill="B8CCE4" w:themeFill="accent1" w:themeFillTint="66"/>
        <w:tblCellMar>
          <w:left w:w="0" w:type="dxa"/>
          <w:right w:w="0" w:type="dxa"/>
        </w:tblCellMar>
        <w:tblLook w:val="04A0" w:firstRow="1" w:lastRow="0" w:firstColumn="1" w:lastColumn="0" w:noHBand="0" w:noVBand="1"/>
      </w:tblPr>
      <w:tblGrid>
        <w:gridCol w:w="4395"/>
        <w:gridCol w:w="4392"/>
      </w:tblGrid>
      <w:tr w:rsidR="008D7A42" w:rsidRPr="005F7AFF" w14:paraId="440AA319" w14:textId="77777777" w:rsidTr="008D7A42">
        <w:trPr>
          <w:trHeight w:val="292"/>
        </w:trPr>
        <w:tc>
          <w:tcPr>
            <w:tcW w:w="4395" w:type="dxa"/>
            <w:tcBorders>
              <w:right w:val="single" w:sz="2" w:space="0" w:color="95B3D7" w:themeColor="accent1" w:themeTint="99"/>
            </w:tcBorders>
            <w:shd w:val="clear" w:color="auto" w:fill="95B3D7" w:themeFill="accent1" w:themeFillTint="99"/>
            <w:vAlign w:val="center"/>
          </w:tcPr>
          <w:p w14:paraId="440AA315" w14:textId="77777777" w:rsidR="008D7A42" w:rsidRPr="005F7AFF" w:rsidRDefault="008D7A42" w:rsidP="005F7AFF">
            <w:pPr>
              <w:pStyle w:val="Odstavecseseznamem"/>
              <w:ind w:left="0"/>
              <w:jc w:val="center"/>
              <w:rPr>
                <w:rFonts w:ascii="Arial" w:hAnsi="Arial" w:cs="Arial"/>
                <w:b/>
              </w:rPr>
            </w:pPr>
            <w:r w:rsidRPr="005F7AFF">
              <w:rPr>
                <w:rFonts w:ascii="Arial" w:hAnsi="Arial" w:cs="Arial"/>
                <w:b/>
              </w:rPr>
              <w:t>Komunitní sociální pracovník</w:t>
            </w:r>
          </w:p>
        </w:tc>
        <w:tc>
          <w:tcPr>
            <w:tcW w:w="4392" w:type="dxa"/>
            <w:tcBorders>
              <w:left w:val="single" w:sz="2" w:space="0" w:color="95B3D7" w:themeColor="accent1" w:themeTint="99"/>
            </w:tcBorders>
            <w:shd w:val="clear" w:color="auto" w:fill="95B3D7" w:themeFill="accent1" w:themeFillTint="99"/>
            <w:vAlign w:val="center"/>
          </w:tcPr>
          <w:p w14:paraId="440AA316" w14:textId="77777777" w:rsidR="008D7A42" w:rsidRPr="005F7AFF" w:rsidRDefault="008D7A42" w:rsidP="005F7AFF">
            <w:pPr>
              <w:pStyle w:val="Odstavecseseznamem"/>
              <w:ind w:left="0"/>
              <w:jc w:val="center"/>
              <w:rPr>
                <w:rFonts w:ascii="Arial" w:hAnsi="Arial" w:cs="Arial"/>
                <w:b/>
              </w:rPr>
            </w:pPr>
          </w:p>
          <w:p w14:paraId="440AA317" w14:textId="77777777" w:rsidR="008D7A42" w:rsidRPr="005F7AFF" w:rsidRDefault="008D7A42" w:rsidP="005F7AFF">
            <w:pPr>
              <w:pStyle w:val="Odstavecseseznamem"/>
              <w:ind w:left="0"/>
              <w:jc w:val="center"/>
              <w:rPr>
                <w:rFonts w:ascii="Arial" w:hAnsi="Arial" w:cs="Arial"/>
                <w:b/>
              </w:rPr>
            </w:pPr>
            <w:r w:rsidRPr="005F7AFF">
              <w:rPr>
                <w:rFonts w:ascii="Arial" w:hAnsi="Arial" w:cs="Arial"/>
                <w:b/>
              </w:rPr>
              <w:t>Sociální pracovník</w:t>
            </w:r>
          </w:p>
          <w:p w14:paraId="440AA318" w14:textId="77777777" w:rsidR="008D7A42" w:rsidRPr="005F7AFF" w:rsidRDefault="008D7A42" w:rsidP="005F7AFF">
            <w:pPr>
              <w:pStyle w:val="Odstavecseseznamem"/>
              <w:ind w:left="0"/>
              <w:jc w:val="center"/>
              <w:rPr>
                <w:rFonts w:ascii="Arial" w:hAnsi="Arial" w:cs="Arial"/>
                <w:b/>
              </w:rPr>
            </w:pPr>
          </w:p>
        </w:tc>
      </w:tr>
      <w:tr w:rsidR="008D7A42" w:rsidRPr="005F7AFF" w14:paraId="440AA31E" w14:textId="77777777" w:rsidTr="008D7A42">
        <w:tc>
          <w:tcPr>
            <w:tcW w:w="4395" w:type="dxa"/>
            <w:tcBorders>
              <w:right w:val="single" w:sz="2" w:space="0" w:color="95B3D7" w:themeColor="accent1" w:themeTint="99"/>
            </w:tcBorders>
            <w:shd w:val="clear" w:color="auto" w:fill="DBE5F1" w:themeFill="accent1" w:themeFillTint="33"/>
          </w:tcPr>
          <w:p w14:paraId="440AA31A" w14:textId="77777777" w:rsidR="008D7A42" w:rsidRPr="005F7AFF" w:rsidRDefault="008D7A42" w:rsidP="005F7AFF">
            <w:pPr>
              <w:spacing w:after="0" w:line="240" w:lineRule="auto"/>
              <w:rPr>
                <w:rFonts w:ascii="Arial" w:hAnsi="Arial" w:cs="Arial"/>
              </w:rPr>
            </w:pPr>
            <w:r w:rsidRPr="005F7AFF">
              <w:rPr>
                <w:rFonts w:ascii="Arial" w:hAnsi="Arial" w:cs="Arial"/>
              </w:rPr>
              <w:t>Předmětem jeho zájmu je komunita</w:t>
            </w:r>
          </w:p>
          <w:p w14:paraId="440AA31B" w14:textId="77777777" w:rsidR="008D7A42" w:rsidRPr="005F7AFF" w:rsidRDefault="008D7A42" w:rsidP="005F7AFF">
            <w:pPr>
              <w:pStyle w:val="Odstavecseseznamem"/>
              <w:ind w:left="0"/>
              <w:jc w:val="left"/>
              <w:rPr>
                <w:rFonts w:ascii="Arial" w:hAnsi="Arial" w:cs="Arial"/>
                <w:b/>
              </w:rPr>
            </w:pPr>
          </w:p>
        </w:tc>
        <w:tc>
          <w:tcPr>
            <w:tcW w:w="4392" w:type="dxa"/>
            <w:tcBorders>
              <w:left w:val="single" w:sz="2" w:space="0" w:color="95B3D7" w:themeColor="accent1" w:themeTint="99"/>
            </w:tcBorders>
            <w:shd w:val="clear" w:color="auto" w:fill="DBE5F1" w:themeFill="accent1" w:themeFillTint="33"/>
          </w:tcPr>
          <w:p w14:paraId="440AA31C" w14:textId="77777777" w:rsidR="008D7A42" w:rsidRPr="005F7AFF" w:rsidRDefault="008D7A42" w:rsidP="005F7AFF">
            <w:pPr>
              <w:spacing w:after="0" w:line="240" w:lineRule="auto"/>
              <w:rPr>
                <w:rStyle w:val="Siln"/>
                <w:rFonts w:ascii="Arial" w:hAnsi="Arial" w:cs="Arial"/>
                <w:b w:val="0"/>
                <w:bCs w:val="0"/>
              </w:rPr>
            </w:pPr>
            <w:r w:rsidRPr="005F7AFF">
              <w:rPr>
                <w:rStyle w:val="Siln"/>
                <w:rFonts w:ascii="Arial" w:hAnsi="Arial" w:cs="Arial"/>
                <w:b w:val="0"/>
                <w:color w:val="000000"/>
              </w:rPr>
              <w:t>Předmětem jeho zájmu je klient - jednotlivec/rodina</w:t>
            </w:r>
            <w:r w:rsidR="009F72CA">
              <w:rPr>
                <w:rStyle w:val="Siln"/>
                <w:rFonts w:ascii="Arial" w:hAnsi="Arial" w:cs="Arial"/>
                <w:b w:val="0"/>
                <w:color w:val="000000"/>
              </w:rPr>
              <w:t>/skupina</w:t>
            </w:r>
          </w:p>
          <w:p w14:paraId="440AA31D" w14:textId="77777777" w:rsidR="008D7A42" w:rsidRPr="005F7AFF" w:rsidRDefault="008D7A42" w:rsidP="005F7AFF">
            <w:pPr>
              <w:pStyle w:val="Odstavecseseznamem"/>
              <w:ind w:left="0"/>
              <w:jc w:val="left"/>
              <w:rPr>
                <w:rFonts w:ascii="Arial" w:hAnsi="Arial" w:cs="Arial"/>
                <w:b/>
              </w:rPr>
            </w:pPr>
          </w:p>
        </w:tc>
      </w:tr>
      <w:tr w:rsidR="008D7A42" w:rsidRPr="005F7AFF" w14:paraId="440AA325" w14:textId="77777777" w:rsidTr="008D7A42">
        <w:tc>
          <w:tcPr>
            <w:tcW w:w="4395" w:type="dxa"/>
            <w:tcBorders>
              <w:right w:val="single" w:sz="2" w:space="0" w:color="95B3D7" w:themeColor="accent1" w:themeTint="99"/>
            </w:tcBorders>
            <w:shd w:val="clear" w:color="auto" w:fill="B8CCE4" w:themeFill="accent1" w:themeFillTint="66"/>
          </w:tcPr>
          <w:p w14:paraId="440AA31F" w14:textId="77777777" w:rsidR="008D7A42" w:rsidRPr="005F7AFF" w:rsidRDefault="008D7A42" w:rsidP="005F7AFF">
            <w:pPr>
              <w:spacing w:after="0" w:line="240" w:lineRule="auto"/>
              <w:rPr>
                <w:rFonts w:ascii="Arial" w:hAnsi="Arial" w:cs="Arial"/>
              </w:rPr>
            </w:pPr>
            <w:r w:rsidRPr="005F7AFF">
              <w:rPr>
                <w:rFonts w:ascii="Arial" w:hAnsi="Arial" w:cs="Arial"/>
              </w:rPr>
              <w:t>Mapuje potřeby komunity,</w:t>
            </w:r>
            <w:r w:rsidR="009F72CA">
              <w:rPr>
                <w:rFonts w:ascii="Arial" w:hAnsi="Arial" w:cs="Arial"/>
              </w:rPr>
              <w:t xml:space="preserve"> vyhledává, </w:t>
            </w:r>
            <w:r w:rsidRPr="005F7AFF">
              <w:rPr>
                <w:rFonts w:ascii="Arial" w:hAnsi="Arial" w:cs="Arial"/>
              </w:rPr>
              <w:t>oceňuje a podporuje její vnitřní zdroje, povzbuzuje k diskusím o problémech</w:t>
            </w:r>
            <w:r w:rsidR="009F72CA">
              <w:rPr>
                <w:rFonts w:ascii="Arial" w:hAnsi="Arial" w:cs="Arial"/>
              </w:rPr>
              <w:t xml:space="preserve"> a k jejich definování</w:t>
            </w:r>
            <w:r w:rsidRPr="005F7AFF">
              <w:rPr>
                <w:rFonts w:ascii="Arial" w:hAnsi="Arial" w:cs="Arial"/>
              </w:rPr>
              <w:t>, informuje o možnostech jejich řešení a motivuje členy komunity k hledání a nacházení vlastního řešení problémů společnými silami a za využití dostupných zdrojů a prostředků (zkompetentnění členů komunity)</w:t>
            </w:r>
          </w:p>
          <w:p w14:paraId="440AA320" w14:textId="77777777" w:rsidR="008D7A42" w:rsidRPr="005F7AFF" w:rsidRDefault="008D7A42" w:rsidP="005F7AFF">
            <w:pPr>
              <w:pStyle w:val="Odstavecseseznamem"/>
              <w:ind w:left="0"/>
              <w:jc w:val="left"/>
              <w:rPr>
                <w:rFonts w:ascii="Arial" w:hAnsi="Arial" w:cs="Arial"/>
                <w:b/>
              </w:rPr>
            </w:pPr>
          </w:p>
        </w:tc>
        <w:tc>
          <w:tcPr>
            <w:tcW w:w="4392" w:type="dxa"/>
            <w:tcBorders>
              <w:left w:val="single" w:sz="2" w:space="0" w:color="95B3D7" w:themeColor="accent1" w:themeTint="99"/>
            </w:tcBorders>
            <w:shd w:val="clear" w:color="auto" w:fill="B8CCE4" w:themeFill="accent1" w:themeFillTint="66"/>
          </w:tcPr>
          <w:p w14:paraId="440AA321" w14:textId="77777777" w:rsidR="008D7A42" w:rsidRPr="005F7AFF" w:rsidRDefault="008D7A42" w:rsidP="005F7AFF">
            <w:pPr>
              <w:spacing w:after="0" w:line="240" w:lineRule="auto"/>
              <w:rPr>
                <w:rFonts w:ascii="Arial" w:hAnsi="Arial" w:cs="Arial"/>
              </w:rPr>
            </w:pPr>
            <w:r w:rsidRPr="005F7AFF">
              <w:rPr>
                <w:rStyle w:val="Siln"/>
                <w:rFonts w:ascii="Arial" w:hAnsi="Arial" w:cs="Arial"/>
                <w:b w:val="0"/>
                <w:color w:val="000000"/>
              </w:rPr>
              <w:t xml:space="preserve">Poskytuje klientovi </w:t>
            </w:r>
            <w:r w:rsidR="009F72CA">
              <w:rPr>
                <w:rStyle w:val="Siln"/>
                <w:rFonts w:ascii="Arial" w:hAnsi="Arial" w:cs="Arial"/>
                <w:b w:val="0"/>
                <w:color w:val="000000"/>
              </w:rPr>
              <w:t>podporu a pomoc</w:t>
            </w:r>
            <w:r w:rsidRPr="005F7AFF">
              <w:rPr>
                <w:rStyle w:val="Siln"/>
                <w:rFonts w:ascii="Arial" w:hAnsi="Arial" w:cs="Arial"/>
                <w:b w:val="0"/>
                <w:color w:val="000000"/>
              </w:rPr>
              <w:t>, p</w:t>
            </w:r>
            <w:r w:rsidRPr="005F7AFF">
              <w:rPr>
                <w:rFonts w:ascii="Arial" w:hAnsi="Arial" w:cs="Arial"/>
              </w:rPr>
              <w:t xml:space="preserve">omáhá mu ve chvíli, kdy klient nezvládá </w:t>
            </w:r>
            <w:r w:rsidR="009F72CA">
              <w:rPr>
                <w:rFonts w:ascii="Arial" w:hAnsi="Arial" w:cs="Arial"/>
              </w:rPr>
              <w:t>řešit problémy vlastními silami</w:t>
            </w:r>
          </w:p>
          <w:p w14:paraId="440AA322" w14:textId="77777777" w:rsidR="008D7A42" w:rsidRPr="005F7AFF" w:rsidRDefault="008D7A42" w:rsidP="005F7AFF">
            <w:pPr>
              <w:spacing w:after="0" w:line="240" w:lineRule="auto"/>
              <w:rPr>
                <w:rFonts w:ascii="Arial" w:hAnsi="Arial" w:cs="Arial"/>
              </w:rPr>
            </w:pPr>
            <w:r w:rsidRPr="005F7AFF">
              <w:rPr>
                <w:rFonts w:ascii="Arial" w:hAnsi="Arial" w:cs="Arial"/>
              </w:rPr>
              <w:t xml:space="preserve">Ovlivňuje podobu poskytovaných služeb, sleduje a vyhodnocuje poskytování služeb </w:t>
            </w:r>
            <w:r w:rsidR="009F72CA">
              <w:rPr>
                <w:rFonts w:ascii="Arial" w:hAnsi="Arial" w:cs="Arial"/>
              </w:rPr>
              <w:t>(naplňování potřeb klienta)</w:t>
            </w:r>
          </w:p>
          <w:p w14:paraId="440AA323" w14:textId="77777777" w:rsidR="008D7A42" w:rsidRPr="005F7AFF" w:rsidRDefault="008D7A42" w:rsidP="005F7AFF">
            <w:pPr>
              <w:spacing w:after="0" w:line="240" w:lineRule="auto"/>
              <w:rPr>
                <w:rFonts w:ascii="Arial" w:hAnsi="Arial" w:cs="Arial"/>
              </w:rPr>
            </w:pPr>
            <w:r w:rsidRPr="005F7AFF">
              <w:rPr>
                <w:rFonts w:ascii="Arial" w:hAnsi="Arial" w:cs="Arial"/>
              </w:rPr>
              <w:t>Doprovází klienta v jeho životní situaci (</w:t>
            </w:r>
            <w:r w:rsidR="009F72CA">
              <w:rPr>
                <w:rFonts w:ascii="Arial" w:hAnsi="Arial" w:cs="Arial"/>
              </w:rPr>
              <w:t>zjišťování nepříznivé sociální situace</w:t>
            </w:r>
            <w:r w:rsidRPr="005F7AFF">
              <w:rPr>
                <w:rFonts w:ascii="Arial" w:hAnsi="Arial" w:cs="Arial"/>
              </w:rPr>
              <w:t>, plánování a realizace opatření ve prospěch klienta) a hájí jeho zájmy</w:t>
            </w:r>
          </w:p>
          <w:p w14:paraId="440AA324" w14:textId="77777777" w:rsidR="008D7A42" w:rsidRPr="005F7AFF" w:rsidRDefault="008D7A42" w:rsidP="005F7AFF">
            <w:pPr>
              <w:spacing w:after="0" w:line="240" w:lineRule="auto"/>
              <w:rPr>
                <w:rFonts w:ascii="Arial" w:hAnsi="Arial" w:cs="Arial"/>
                <w:b/>
              </w:rPr>
            </w:pPr>
          </w:p>
        </w:tc>
      </w:tr>
      <w:tr w:rsidR="008D7A42" w:rsidRPr="005F7AFF" w14:paraId="440AA32A" w14:textId="77777777" w:rsidTr="008D7A42">
        <w:tc>
          <w:tcPr>
            <w:tcW w:w="4395" w:type="dxa"/>
            <w:tcBorders>
              <w:right w:val="single" w:sz="2" w:space="0" w:color="95B3D7" w:themeColor="accent1" w:themeTint="99"/>
            </w:tcBorders>
            <w:shd w:val="clear" w:color="auto" w:fill="DBE5F1" w:themeFill="accent1" w:themeFillTint="33"/>
          </w:tcPr>
          <w:p w14:paraId="440AA326" w14:textId="77777777" w:rsidR="008D7A42" w:rsidRPr="005F7AFF" w:rsidRDefault="008D7A42" w:rsidP="005F7AFF">
            <w:pPr>
              <w:spacing w:after="0" w:line="240" w:lineRule="auto"/>
              <w:rPr>
                <w:rStyle w:val="Siln"/>
                <w:rFonts w:ascii="Arial" w:hAnsi="Arial" w:cs="Arial"/>
                <w:b w:val="0"/>
                <w:color w:val="000000"/>
              </w:rPr>
            </w:pPr>
            <w:r w:rsidRPr="005F7AFF">
              <w:rPr>
                <w:rStyle w:val="Siln"/>
                <w:rFonts w:ascii="Arial" w:hAnsi="Arial" w:cs="Arial"/>
                <w:b w:val="0"/>
                <w:color w:val="000000"/>
              </w:rPr>
              <w:t>Naslouchá potřebám komunity a jejích členů, zná problémy komunity</w:t>
            </w:r>
            <w:r w:rsidR="009F72CA">
              <w:rPr>
                <w:rStyle w:val="Siln"/>
                <w:rFonts w:ascii="Arial" w:hAnsi="Arial" w:cs="Arial"/>
                <w:b w:val="0"/>
                <w:color w:val="000000"/>
              </w:rPr>
              <w:t>, podporuje definování potřeb komunitou</w:t>
            </w:r>
          </w:p>
          <w:p w14:paraId="440AA327" w14:textId="77777777" w:rsidR="008D7A42" w:rsidRPr="005F7AFF" w:rsidRDefault="008D7A42" w:rsidP="005F7AFF">
            <w:pPr>
              <w:pStyle w:val="Odstavecseseznamem"/>
              <w:ind w:left="0"/>
              <w:jc w:val="left"/>
              <w:rPr>
                <w:rFonts w:ascii="Arial" w:hAnsi="Arial" w:cs="Arial"/>
                <w:b/>
              </w:rPr>
            </w:pPr>
          </w:p>
        </w:tc>
        <w:tc>
          <w:tcPr>
            <w:tcW w:w="4392" w:type="dxa"/>
            <w:tcBorders>
              <w:left w:val="single" w:sz="2" w:space="0" w:color="95B3D7" w:themeColor="accent1" w:themeTint="99"/>
            </w:tcBorders>
            <w:shd w:val="clear" w:color="auto" w:fill="DBE5F1" w:themeFill="accent1" w:themeFillTint="33"/>
          </w:tcPr>
          <w:p w14:paraId="440AA328" w14:textId="77777777" w:rsidR="008D7A42" w:rsidRPr="005F7AFF" w:rsidRDefault="008D7A42" w:rsidP="005F7AFF">
            <w:pPr>
              <w:spacing w:after="0" w:line="240" w:lineRule="auto"/>
              <w:rPr>
                <w:rStyle w:val="Siln"/>
                <w:rFonts w:ascii="Arial" w:hAnsi="Arial" w:cs="Arial"/>
                <w:b w:val="0"/>
                <w:color w:val="000000"/>
              </w:rPr>
            </w:pPr>
            <w:r w:rsidRPr="005F7AFF">
              <w:rPr>
                <w:rStyle w:val="Siln"/>
                <w:rFonts w:ascii="Arial" w:hAnsi="Arial" w:cs="Arial"/>
                <w:b w:val="0"/>
                <w:color w:val="000000"/>
              </w:rPr>
              <w:t>Naslouchá potřebám klienta, zná jeho problémy</w:t>
            </w:r>
            <w:r w:rsidR="009F72CA">
              <w:rPr>
                <w:rStyle w:val="Siln"/>
                <w:rFonts w:ascii="Arial" w:hAnsi="Arial" w:cs="Arial"/>
                <w:b w:val="0"/>
                <w:color w:val="000000"/>
              </w:rPr>
              <w:t>, možnosti a zdroje jejich řešení</w:t>
            </w:r>
          </w:p>
          <w:p w14:paraId="440AA329" w14:textId="77777777" w:rsidR="008D7A42" w:rsidRPr="005F7AFF" w:rsidRDefault="008D7A42" w:rsidP="005F7AFF">
            <w:pPr>
              <w:spacing w:after="0" w:line="240" w:lineRule="auto"/>
              <w:rPr>
                <w:rFonts w:ascii="Arial" w:hAnsi="Arial" w:cs="Arial"/>
                <w:b/>
              </w:rPr>
            </w:pPr>
          </w:p>
        </w:tc>
      </w:tr>
      <w:tr w:rsidR="008D7A42" w:rsidRPr="005F7AFF" w14:paraId="440AA32F" w14:textId="77777777" w:rsidTr="008D7A42">
        <w:tc>
          <w:tcPr>
            <w:tcW w:w="4395" w:type="dxa"/>
            <w:tcBorders>
              <w:right w:val="single" w:sz="2" w:space="0" w:color="95B3D7" w:themeColor="accent1" w:themeTint="99"/>
            </w:tcBorders>
            <w:shd w:val="clear" w:color="auto" w:fill="B8CCE4" w:themeFill="accent1" w:themeFillTint="66"/>
          </w:tcPr>
          <w:p w14:paraId="440AA32B" w14:textId="77777777" w:rsidR="008D7A42" w:rsidRPr="005F7AFF" w:rsidRDefault="008D7A42" w:rsidP="005F7AFF">
            <w:pPr>
              <w:spacing w:after="0" w:line="240" w:lineRule="auto"/>
              <w:rPr>
                <w:rStyle w:val="Siln"/>
                <w:rFonts w:ascii="Arial" w:hAnsi="Arial" w:cs="Arial"/>
                <w:b w:val="0"/>
                <w:color w:val="000000"/>
              </w:rPr>
            </w:pPr>
            <w:r w:rsidRPr="005F7AFF">
              <w:rPr>
                <w:rStyle w:val="Siln"/>
                <w:rFonts w:ascii="Arial" w:hAnsi="Arial" w:cs="Arial"/>
                <w:b w:val="0"/>
                <w:color w:val="000000"/>
              </w:rPr>
              <w:t xml:space="preserve">Pomáhá členům komunity zapojit se, je facilitátorem </w:t>
            </w:r>
            <w:r w:rsidR="009F72CA">
              <w:rPr>
                <w:rStyle w:val="Siln"/>
                <w:rFonts w:ascii="Arial" w:hAnsi="Arial" w:cs="Arial"/>
                <w:b w:val="0"/>
                <w:color w:val="000000"/>
              </w:rPr>
              <w:t xml:space="preserve">a motivačním prvkem </w:t>
            </w:r>
            <w:r w:rsidRPr="005F7AFF">
              <w:rPr>
                <w:rStyle w:val="Siln"/>
                <w:rFonts w:ascii="Arial" w:hAnsi="Arial" w:cs="Arial"/>
                <w:b w:val="0"/>
                <w:color w:val="000000"/>
              </w:rPr>
              <w:t xml:space="preserve">procesů </w:t>
            </w:r>
          </w:p>
          <w:p w14:paraId="440AA32C" w14:textId="77777777" w:rsidR="008D7A42" w:rsidRPr="005F7AFF" w:rsidRDefault="008D7A42" w:rsidP="005F7AFF">
            <w:pPr>
              <w:pStyle w:val="Odstavecseseznamem"/>
              <w:ind w:left="0"/>
              <w:jc w:val="left"/>
              <w:rPr>
                <w:rFonts w:ascii="Arial" w:hAnsi="Arial" w:cs="Arial"/>
                <w:b/>
              </w:rPr>
            </w:pPr>
          </w:p>
        </w:tc>
        <w:tc>
          <w:tcPr>
            <w:tcW w:w="4392" w:type="dxa"/>
            <w:tcBorders>
              <w:left w:val="single" w:sz="2" w:space="0" w:color="95B3D7" w:themeColor="accent1" w:themeTint="99"/>
            </w:tcBorders>
            <w:shd w:val="clear" w:color="auto" w:fill="B8CCE4" w:themeFill="accent1" w:themeFillTint="66"/>
          </w:tcPr>
          <w:p w14:paraId="440AA32D" w14:textId="77777777" w:rsidR="008D7A42" w:rsidRPr="005F7AFF" w:rsidRDefault="008D7A42" w:rsidP="005F7AFF">
            <w:pPr>
              <w:spacing w:after="0" w:line="240" w:lineRule="auto"/>
              <w:rPr>
                <w:rStyle w:val="Siln"/>
                <w:rFonts w:ascii="Arial" w:hAnsi="Arial" w:cs="Arial"/>
                <w:b w:val="0"/>
                <w:color w:val="000000"/>
              </w:rPr>
            </w:pPr>
            <w:r w:rsidRPr="005F7AFF">
              <w:rPr>
                <w:rStyle w:val="Siln"/>
                <w:rFonts w:ascii="Arial" w:hAnsi="Arial" w:cs="Arial"/>
                <w:b w:val="0"/>
                <w:color w:val="000000"/>
              </w:rPr>
              <w:t>Pomáhá klientovi mobilizovat jeho vnitřní zdroje</w:t>
            </w:r>
            <w:r w:rsidR="009F72CA">
              <w:rPr>
                <w:rStyle w:val="Siln"/>
                <w:rFonts w:ascii="Arial" w:hAnsi="Arial" w:cs="Arial"/>
                <w:b w:val="0"/>
                <w:color w:val="000000"/>
              </w:rPr>
              <w:t>, společně identifikují externí zdroje a motivuje klienta ke spolupráci</w:t>
            </w:r>
            <w:r w:rsidRPr="005F7AFF">
              <w:rPr>
                <w:rStyle w:val="Siln"/>
                <w:rFonts w:ascii="Arial" w:hAnsi="Arial" w:cs="Arial"/>
                <w:b w:val="0"/>
                <w:color w:val="000000"/>
              </w:rPr>
              <w:t xml:space="preserve"> </w:t>
            </w:r>
          </w:p>
          <w:p w14:paraId="440AA32E" w14:textId="77777777" w:rsidR="008D7A42" w:rsidRPr="005F7AFF" w:rsidRDefault="008D7A42" w:rsidP="005F7AFF">
            <w:pPr>
              <w:pStyle w:val="Odstavecseseznamem"/>
              <w:ind w:left="0"/>
              <w:jc w:val="left"/>
              <w:rPr>
                <w:rFonts w:ascii="Arial" w:hAnsi="Arial" w:cs="Arial"/>
                <w:b/>
              </w:rPr>
            </w:pPr>
          </w:p>
        </w:tc>
      </w:tr>
      <w:tr w:rsidR="008D7A42" w:rsidRPr="005F7AFF" w14:paraId="440AA334" w14:textId="77777777" w:rsidTr="008D7A42">
        <w:tc>
          <w:tcPr>
            <w:tcW w:w="4395" w:type="dxa"/>
            <w:tcBorders>
              <w:right w:val="single" w:sz="2" w:space="0" w:color="95B3D7" w:themeColor="accent1" w:themeTint="99"/>
            </w:tcBorders>
            <w:shd w:val="clear" w:color="auto" w:fill="DBE5F1" w:themeFill="accent1" w:themeFillTint="33"/>
          </w:tcPr>
          <w:p w14:paraId="440AA330" w14:textId="77777777" w:rsidR="008D7A42" w:rsidRPr="005F7AFF" w:rsidRDefault="008D7A42" w:rsidP="005F7AFF">
            <w:pPr>
              <w:spacing w:after="0" w:line="240" w:lineRule="auto"/>
              <w:rPr>
                <w:rStyle w:val="Siln"/>
                <w:rFonts w:ascii="Arial" w:hAnsi="Arial" w:cs="Arial"/>
                <w:b w:val="0"/>
                <w:color w:val="000000"/>
              </w:rPr>
            </w:pPr>
            <w:r w:rsidRPr="005F7AFF">
              <w:rPr>
                <w:rStyle w:val="Siln"/>
                <w:rFonts w:ascii="Arial" w:hAnsi="Arial" w:cs="Arial"/>
                <w:b w:val="0"/>
                <w:color w:val="000000"/>
              </w:rPr>
              <w:lastRenderedPageBreak/>
              <w:t>Vůči komunitě vystupuje z partnerské pozice, předkládá své návrhy, ale motivuje k tomu i členy komunity</w:t>
            </w:r>
          </w:p>
          <w:p w14:paraId="440AA331" w14:textId="77777777" w:rsidR="008D7A42" w:rsidRPr="005F7AFF" w:rsidRDefault="008D7A42" w:rsidP="005F7AFF">
            <w:pPr>
              <w:pStyle w:val="Odstavecseseznamem"/>
              <w:ind w:left="0"/>
              <w:jc w:val="left"/>
              <w:rPr>
                <w:rFonts w:ascii="Arial" w:hAnsi="Arial" w:cs="Arial"/>
                <w:b/>
              </w:rPr>
            </w:pPr>
          </w:p>
        </w:tc>
        <w:tc>
          <w:tcPr>
            <w:tcW w:w="4392" w:type="dxa"/>
            <w:tcBorders>
              <w:left w:val="single" w:sz="2" w:space="0" w:color="95B3D7" w:themeColor="accent1" w:themeTint="99"/>
            </w:tcBorders>
            <w:shd w:val="clear" w:color="auto" w:fill="DBE5F1" w:themeFill="accent1" w:themeFillTint="33"/>
          </w:tcPr>
          <w:p w14:paraId="440AA332" w14:textId="77777777" w:rsidR="008D7A42" w:rsidRPr="005F7AFF" w:rsidRDefault="008D7A42" w:rsidP="005F7AFF">
            <w:pPr>
              <w:spacing w:after="0" w:line="240" w:lineRule="auto"/>
              <w:rPr>
                <w:rStyle w:val="Siln"/>
                <w:rFonts w:ascii="Arial" w:hAnsi="Arial" w:cs="Arial"/>
                <w:b w:val="0"/>
                <w:color w:val="000000"/>
              </w:rPr>
            </w:pPr>
            <w:r w:rsidRPr="005F7AFF">
              <w:rPr>
                <w:rStyle w:val="Siln"/>
                <w:rFonts w:ascii="Arial" w:hAnsi="Arial" w:cs="Arial"/>
                <w:b w:val="0"/>
                <w:color w:val="000000"/>
              </w:rPr>
              <w:t>Vůči klientovi vystupuje z partnerské pozice, předkládá své návrhy, ale motivuje klienta k převzetí vlastní zodpovědnosti</w:t>
            </w:r>
          </w:p>
          <w:p w14:paraId="440AA333" w14:textId="77777777" w:rsidR="008D7A42" w:rsidRPr="005F7AFF" w:rsidRDefault="008D7A42" w:rsidP="005F7AFF">
            <w:pPr>
              <w:pStyle w:val="Odstavecseseznamem"/>
              <w:ind w:left="0"/>
              <w:jc w:val="left"/>
              <w:rPr>
                <w:rFonts w:ascii="Arial" w:hAnsi="Arial" w:cs="Arial"/>
                <w:b/>
              </w:rPr>
            </w:pPr>
          </w:p>
        </w:tc>
      </w:tr>
      <w:tr w:rsidR="008D7A42" w:rsidRPr="005F7AFF" w14:paraId="440AA338" w14:textId="77777777" w:rsidTr="008D7A42">
        <w:tc>
          <w:tcPr>
            <w:tcW w:w="4395" w:type="dxa"/>
            <w:tcBorders>
              <w:right w:val="single" w:sz="2" w:space="0" w:color="95B3D7" w:themeColor="accent1" w:themeTint="99"/>
            </w:tcBorders>
            <w:shd w:val="clear" w:color="auto" w:fill="B8CCE4" w:themeFill="accent1" w:themeFillTint="66"/>
          </w:tcPr>
          <w:p w14:paraId="440AA335" w14:textId="77777777" w:rsidR="008D7A42" w:rsidRPr="005F7AFF" w:rsidRDefault="008D7A42" w:rsidP="005F7AFF">
            <w:pPr>
              <w:spacing w:after="0" w:line="240" w:lineRule="auto"/>
              <w:rPr>
                <w:rStyle w:val="Siln"/>
                <w:rFonts w:ascii="Arial" w:hAnsi="Arial" w:cs="Arial"/>
                <w:b w:val="0"/>
                <w:color w:val="000000"/>
              </w:rPr>
            </w:pPr>
            <w:r w:rsidRPr="005F7AFF">
              <w:rPr>
                <w:rStyle w:val="Siln"/>
                <w:rFonts w:ascii="Arial" w:hAnsi="Arial" w:cs="Arial"/>
                <w:b w:val="0"/>
                <w:color w:val="000000"/>
              </w:rPr>
              <w:t>Reflektuje svůj vliv na komunitu (intervize/supervize)</w:t>
            </w:r>
          </w:p>
          <w:p w14:paraId="440AA336" w14:textId="77777777" w:rsidR="008D7A42" w:rsidRPr="005F7AFF" w:rsidRDefault="008D7A42" w:rsidP="005F7AFF">
            <w:pPr>
              <w:pStyle w:val="Odstavecseseznamem"/>
              <w:ind w:left="0"/>
              <w:jc w:val="left"/>
              <w:rPr>
                <w:rFonts w:ascii="Arial" w:hAnsi="Arial" w:cs="Arial"/>
                <w:b/>
              </w:rPr>
            </w:pPr>
          </w:p>
        </w:tc>
        <w:tc>
          <w:tcPr>
            <w:tcW w:w="4392" w:type="dxa"/>
            <w:tcBorders>
              <w:left w:val="single" w:sz="2" w:space="0" w:color="95B3D7" w:themeColor="accent1" w:themeTint="99"/>
            </w:tcBorders>
            <w:shd w:val="clear" w:color="auto" w:fill="B8CCE4" w:themeFill="accent1" w:themeFillTint="66"/>
          </w:tcPr>
          <w:p w14:paraId="440AA337" w14:textId="77777777" w:rsidR="008D7A42" w:rsidRPr="005F7AFF" w:rsidRDefault="008D7A42" w:rsidP="005F7AFF">
            <w:pPr>
              <w:spacing w:after="0" w:line="240" w:lineRule="auto"/>
              <w:rPr>
                <w:rFonts w:ascii="Arial" w:hAnsi="Arial" w:cs="Arial"/>
                <w:b/>
              </w:rPr>
            </w:pPr>
            <w:r w:rsidRPr="005F7AFF">
              <w:rPr>
                <w:rStyle w:val="Siln"/>
                <w:rFonts w:ascii="Arial" w:hAnsi="Arial" w:cs="Arial"/>
                <w:b w:val="0"/>
                <w:color w:val="000000"/>
              </w:rPr>
              <w:t>Reflektuje svou práci s klientem (intervize/supervize)</w:t>
            </w:r>
          </w:p>
        </w:tc>
      </w:tr>
    </w:tbl>
    <w:p w14:paraId="440AA339" w14:textId="77777777" w:rsidR="00236156" w:rsidRPr="005F7AFF" w:rsidRDefault="00236156" w:rsidP="005F7AFF">
      <w:pPr>
        <w:spacing w:after="0" w:line="240" w:lineRule="auto"/>
        <w:jc w:val="both"/>
        <w:rPr>
          <w:rFonts w:ascii="Arial" w:hAnsi="Arial" w:cs="Arial"/>
          <w:b/>
          <w:u w:val="single"/>
        </w:rPr>
      </w:pPr>
    </w:p>
    <w:p w14:paraId="440AA33A" w14:textId="77777777" w:rsidR="00482687" w:rsidRDefault="00482687" w:rsidP="005F7AFF">
      <w:pPr>
        <w:spacing w:after="0" w:line="240" w:lineRule="auto"/>
        <w:jc w:val="both"/>
        <w:rPr>
          <w:rFonts w:ascii="Arial" w:hAnsi="Arial" w:cs="Arial"/>
          <w:b/>
        </w:rPr>
      </w:pPr>
    </w:p>
    <w:p w14:paraId="440AA33B" w14:textId="77777777" w:rsidR="001663D5" w:rsidRPr="005F7AFF" w:rsidRDefault="001663D5" w:rsidP="005F7AFF">
      <w:pPr>
        <w:spacing w:after="0" w:line="240" w:lineRule="auto"/>
        <w:jc w:val="both"/>
        <w:rPr>
          <w:rFonts w:ascii="Arial" w:hAnsi="Arial" w:cs="Arial"/>
          <w:b/>
        </w:rPr>
      </w:pPr>
      <w:r w:rsidRPr="005F7AFF">
        <w:rPr>
          <w:rFonts w:ascii="Arial" w:hAnsi="Arial" w:cs="Arial"/>
          <w:b/>
        </w:rPr>
        <w:t>Hodnoty komunitní (sociální) práce jsou naplňovány skrze následující principy</w:t>
      </w:r>
      <w:r w:rsidR="00F7085B" w:rsidRPr="005F7AFF">
        <w:rPr>
          <w:rStyle w:val="Znakapoznpodarou"/>
          <w:rFonts w:ascii="Arial" w:hAnsi="Arial" w:cs="Arial"/>
          <w:b/>
        </w:rPr>
        <w:footnoteReference w:id="22"/>
      </w:r>
      <w:r w:rsidRPr="005F7AFF">
        <w:rPr>
          <w:rFonts w:ascii="Arial" w:hAnsi="Arial" w:cs="Arial"/>
          <w:b/>
        </w:rPr>
        <w:t xml:space="preserve">: </w:t>
      </w:r>
    </w:p>
    <w:p w14:paraId="440AA33C" w14:textId="77777777" w:rsidR="004F1949" w:rsidRDefault="004F1949" w:rsidP="004F1949">
      <w:pPr>
        <w:spacing w:after="0" w:line="240" w:lineRule="auto"/>
        <w:jc w:val="both"/>
        <w:rPr>
          <w:rFonts w:ascii="Arial" w:hAnsi="Arial" w:cs="Arial"/>
          <w:b/>
          <w:bCs/>
        </w:rPr>
      </w:pPr>
    </w:p>
    <w:p w14:paraId="440AA33D" w14:textId="77777777" w:rsidR="003B17BE" w:rsidRDefault="003B17BE" w:rsidP="004F1949">
      <w:pPr>
        <w:spacing w:after="0" w:line="240" w:lineRule="auto"/>
        <w:jc w:val="both"/>
        <w:rPr>
          <w:rFonts w:ascii="Arial" w:hAnsi="Arial" w:cs="Arial"/>
          <w:b/>
          <w:bCs/>
        </w:rPr>
      </w:pPr>
      <w:r>
        <w:rPr>
          <w:rFonts w:ascii="Arial" w:hAnsi="Arial" w:cs="Arial"/>
          <w:b/>
          <w:bCs/>
          <w:noProof/>
          <w:lang w:eastAsia="cs-CZ"/>
        </w:rPr>
        <w:drawing>
          <wp:inline distT="0" distB="0" distL="0" distR="0" wp14:anchorId="440AA4AA" wp14:editId="440AA4AB">
            <wp:extent cx="5502303" cy="2846567"/>
            <wp:effectExtent l="0" t="0" r="0" b="1143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40AA33E" w14:textId="77777777" w:rsidR="003B17BE" w:rsidRDefault="003B17BE" w:rsidP="004F1949">
      <w:pPr>
        <w:spacing w:after="0" w:line="240" w:lineRule="auto"/>
        <w:jc w:val="both"/>
        <w:rPr>
          <w:rFonts w:ascii="Arial" w:hAnsi="Arial" w:cs="Arial"/>
          <w:b/>
          <w:bCs/>
        </w:rPr>
      </w:pPr>
    </w:p>
    <w:p w14:paraId="440AA33F" w14:textId="77777777" w:rsidR="003B17BE" w:rsidRDefault="003B17BE" w:rsidP="004F1949">
      <w:pPr>
        <w:spacing w:after="0" w:line="240" w:lineRule="auto"/>
        <w:jc w:val="both"/>
        <w:rPr>
          <w:rFonts w:ascii="Arial" w:hAnsi="Arial" w:cs="Arial"/>
          <w:b/>
          <w:bCs/>
        </w:rPr>
      </w:pPr>
    </w:p>
    <w:p w14:paraId="440AA340" w14:textId="77777777" w:rsidR="001663D5" w:rsidRPr="005F7AFF" w:rsidRDefault="001663D5" w:rsidP="004F1949">
      <w:pPr>
        <w:spacing w:after="0" w:line="240" w:lineRule="auto"/>
        <w:jc w:val="both"/>
        <w:rPr>
          <w:rFonts w:ascii="Arial" w:hAnsi="Arial" w:cs="Arial"/>
        </w:rPr>
      </w:pPr>
      <w:r w:rsidRPr="005F7AFF">
        <w:rPr>
          <w:rFonts w:ascii="Arial" w:hAnsi="Arial" w:cs="Arial"/>
          <w:b/>
          <w:bCs/>
        </w:rPr>
        <w:t xml:space="preserve">Komunitní </w:t>
      </w:r>
      <w:r w:rsidR="00EA4257" w:rsidRPr="005F7AFF">
        <w:rPr>
          <w:rFonts w:ascii="Arial" w:hAnsi="Arial" w:cs="Arial"/>
          <w:b/>
          <w:bCs/>
        </w:rPr>
        <w:t>(</w:t>
      </w:r>
      <w:r w:rsidRPr="005F7AFF">
        <w:rPr>
          <w:rFonts w:ascii="Arial" w:hAnsi="Arial" w:cs="Arial"/>
          <w:b/>
          <w:bCs/>
        </w:rPr>
        <w:t>sociální</w:t>
      </w:r>
      <w:r w:rsidR="00EA4257" w:rsidRPr="005F7AFF">
        <w:rPr>
          <w:rFonts w:ascii="Arial" w:hAnsi="Arial" w:cs="Arial"/>
          <w:b/>
          <w:bCs/>
        </w:rPr>
        <w:t>)</w:t>
      </w:r>
      <w:r w:rsidRPr="005F7AFF">
        <w:rPr>
          <w:rFonts w:ascii="Arial" w:hAnsi="Arial" w:cs="Arial"/>
          <w:b/>
          <w:bCs/>
        </w:rPr>
        <w:t xml:space="preserve"> práce se cíleně řídí a dle situace diferencovaně aplikuje zejména následující principy dobré praxe: </w:t>
      </w:r>
    </w:p>
    <w:p w14:paraId="440AA341" w14:textId="77777777" w:rsidR="004F1949" w:rsidRPr="004F1949" w:rsidRDefault="001663D5" w:rsidP="004F1949">
      <w:pPr>
        <w:pStyle w:val="Odstavecseseznamem"/>
        <w:numPr>
          <w:ilvl w:val="0"/>
          <w:numId w:val="25"/>
        </w:numPr>
        <w:rPr>
          <w:rFonts w:ascii="Arial" w:hAnsi="Arial" w:cs="Arial"/>
        </w:rPr>
      </w:pPr>
      <w:r w:rsidRPr="004F1949">
        <w:rPr>
          <w:rFonts w:ascii="Arial" w:hAnsi="Arial" w:cs="Arial"/>
          <w:b/>
          <w:bCs/>
        </w:rPr>
        <w:t>Participace a vlastnění procesu i výsledků (process and impact management)</w:t>
      </w:r>
    </w:p>
    <w:p w14:paraId="440AA342" w14:textId="77777777" w:rsidR="001663D5" w:rsidRPr="004F1949" w:rsidRDefault="001663D5" w:rsidP="004F1949">
      <w:pPr>
        <w:pStyle w:val="Odstavecseseznamem"/>
        <w:rPr>
          <w:rFonts w:ascii="Arial" w:hAnsi="Arial" w:cs="Arial"/>
        </w:rPr>
      </w:pPr>
      <w:r w:rsidRPr="004F1949">
        <w:rPr>
          <w:rFonts w:ascii="Arial" w:hAnsi="Arial" w:cs="Arial"/>
        </w:rPr>
        <w:t xml:space="preserve">V celém procesu komunitní práce musí být vytvořeny podmínky pro participaci členů komunity. Participace se rozvíjí postupně na základě motivace, aktivizace a nových zkušeností lidí, díky posílení jejich sebedůvěry, prohlubujícímu se vztahu důvěry vůči komunitnímu pracovníkovi a ostatním lidem a zkušenostem z procesu dosahování společných cílů. </w:t>
      </w:r>
    </w:p>
    <w:p w14:paraId="440AA343" w14:textId="77777777" w:rsidR="004F1949" w:rsidRDefault="001663D5" w:rsidP="004F1949">
      <w:pPr>
        <w:pStyle w:val="Odstavecseseznamem"/>
        <w:numPr>
          <w:ilvl w:val="0"/>
          <w:numId w:val="25"/>
        </w:numPr>
        <w:rPr>
          <w:rFonts w:ascii="Arial" w:hAnsi="Arial" w:cs="Arial"/>
          <w:b/>
        </w:rPr>
      </w:pPr>
      <w:r w:rsidRPr="004F1949">
        <w:rPr>
          <w:rFonts w:ascii="Arial" w:hAnsi="Arial" w:cs="Arial"/>
          <w:b/>
        </w:rPr>
        <w:t>Etické zacházení s mocí, vlivem a získanými výhodami</w:t>
      </w:r>
      <w:r w:rsidR="004F1949" w:rsidRPr="004F1949">
        <w:rPr>
          <w:rFonts w:ascii="Arial" w:hAnsi="Arial" w:cs="Arial"/>
          <w:b/>
        </w:rPr>
        <w:t xml:space="preserve"> </w:t>
      </w:r>
    </w:p>
    <w:p w14:paraId="440AA344" w14:textId="77777777" w:rsidR="001663D5" w:rsidRPr="004F1949" w:rsidRDefault="001663D5" w:rsidP="004F1949">
      <w:pPr>
        <w:pStyle w:val="Odstavecseseznamem"/>
        <w:rPr>
          <w:rFonts w:ascii="Arial" w:hAnsi="Arial" w:cs="Arial"/>
          <w:b/>
        </w:rPr>
      </w:pPr>
      <w:r w:rsidRPr="004F1949">
        <w:rPr>
          <w:rFonts w:ascii="Arial" w:hAnsi="Arial" w:cs="Arial"/>
        </w:rPr>
        <w:t>Komunitní pracovník získává vysoce specifické postavení tím, že je vpuštěn do osobní sféry členů komunity, jejich domovů a rodin, jejich nadějí a možností. To mu dává velkou moc. Je záležitostí etiky, že s komunitou zachází s respektem a přijetím, na bázi rovnosti, bez diskriminace, s uznáním preferencí a hodnot členů komunity. Jedná důvěryhodně, ve prospěch komunity jako celku a na základě dohody s komunitou, spolehlivě a transparentně.</w:t>
      </w:r>
    </w:p>
    <w:p w14:paraId="440AA345" w14:textId="77777777" w:rsidR="004F1949" w:rsidRDefault="004F1949" w:rsidP="004F1949">
      <w:pPr>
        <w:pStyle w:val="Odstavecseseznamem"/>
        <w:rPr>
          <w:rFonts w:ascii="Arial" w:hAnsi="Arial" w:cs="Arial"/>
          <w:b/>
        </w:rPr>
      </w:pPr>
    </w:p>
    <w:p w14:paraId="440AA346" w14:textId="77777777" w:rsidR="003E161A" w:rsidRPr="005F7AFF" w:rsidRDefault="003E161A" w:rsidP="004F1949">
      <w:pPr>
        <w:pStyle w:val="Odstavecseseznamem"/>
        <w:rPr>
          <w:rFonts w:ascii="Arial" w:hAnsi="Arial" w:cs="Arial"/>
          <w:b/>
        </w:rPr>
      </w:pPr>
    </w:p>
    <w:p w14:paraId="440AA347" w14:textId="77777777" w:rsidR="001663D5" w:rsidRPr="005F7AFF" w:rsidRDefault="001663D5" w:rsidP="004F1949">
      <w:pPr>
        <w:spacing w:after="0" w:line="240" w:lineRule="auto"/>
        <w:jc w:val="both"/>
        <w:rPr>
          <w:rFonts w:ascii="Arial" w:hAnsi="Arial" w:cs="Arial"/>
        </w:rPr>
      </w:pPr>
      <w:r w:rsidRPr="005F7AFF">
        <w:rPr>
          <w:rFonts w:ascii="Arial" w:hAnsi="Arial" w:cs="Arial"/>
          <w:b/>
        </w:rPr>
        <w:t>Indikátory dobré praxe ve vztahu k zajištění participace:</w:t>
      </w:r>
    </w:p>
    <w:p w14:paraId="440AA348" w14:textId="77777777" w:rsidR="001663D5" w:rsidRPr="005F7AFF" w:rsidRDefault="001663D5" w:rsidP="004F1949">
      <w:pPr>
        <w:pStyle w:val="Odstavecseseznamem"/>
        <w:numPr>
          <w:ilvl w:val="0"/>
          <w:numId w:val="3"/>
        </w:numPr>
        <w:rPr>
          <w:rFonts w:ascii="Arial" w:hAnsi="Arial" w:cs="Arial"/>
        </w:rPr>
      </w:pPr>
      <w:r w:rsidRPr="005F7AFF">
        <w:rPr>
          <w:rFonts w:ascii="Arial" w:hAnsi="Arial" w:cs="Arial"/>
        </w:rPr>
        <w:t>Všichni členové komunity mají dostatek informací o procesu a plánovaných/očekávaných výsledcích</w:t>
      </w:r>
    </w:p>
    <w:p w14:paraId="440AA349" w14:textId="77777777" w:rsidR="001663D5" w:rsidRPr="005F7AFF" w:rsidRDefault="001663D5" w:rsidP="004F1949">
      <w:pPr>
        <w:pStyle w:val="Odstavecseseznamem"/>
        <w:numPr>
          <w:ilvl w:val="0"/>
          <w:numId w:val="3"/>
        </w:numPr>
        <w:rPr>
          <w:rFonts w:ascii="Arial" w:hAnsi="Arial" w:cs="Arial"/>
        </w:rPr>
      </w:pPr>
      <w:r w:rsidRPr="005F7AFF">
        <w:rPr>
          <w:rFonts w:ascii="Arial" w:hAnsi="Arial" w:cs="Arial"/>
        </w:rPr>
        <w:lastRenderedPageBreak/>
        <w:t>Minimálně každý segment či podskupina komunity má prostor pro aktivní zastoupení ve všech procesech demokratického rozhodování a plánování toho, jakým směrem a jakou rychlostí se v reálném rámci bude vyvíjet proces změny a jaké výsledky změny jsou pro ně žádoucí; participace není jen pasivní účastí na komunitním organizování, ale musí být vytvořeny podmínky pro možnost ovlivňovat rozhodování ve všech fázích práce a celkové směřování společné práce</w:t>
      </w:r>
    </w:p>
    <w:p w14:paraId="440AA34A" w14:textId="77777777" w:rsidR="001663D5" w:rsidRPr="005F7AFF" w:rsidRDefault="001663D5" w:rsidP="005F7AFF">
      <w:pPr>
        <w:pStyle w:val="Odstavecseseznamem"/>
        <w:numPr>
          <w:ilvl w:val="0"/>
          <w:numId w:val="3"/>
        </w:numPr>
        <w:rPr>
          <w:rFonts w:ascii="Arial" w:hAnsi="Arial" w:cs="Arial"/>
        </w:rPr>
      </w:pPr>
      <w:r w:rsidRPr="005F7AFF">
        <w:rPr>
          <w:rFonts w:ascii="Arial" w:hAnsi="Arial" w:cs="Arial"/>
        </w:rPr>
        <w:t xml:space="preserve">Každému členu komunity musí prokazatelně být umožněn aktivní podíl na komunitní práci (včetně práva nesouhlasit) a „vlastnění“ procesu i výsledků komunitní práce, nakolik chce a dle svých schopností </w:t>
      </w:r>
      <w:r w:rsidR="00E57E62" w:rsidRPr="005F7AFF">
        <w:rPr>
          <w:rFonts w:ascii="Arial" w:hAnsi="Arial" w:cs="Arial"/>
        </w:rPr>
        <w:t xml:space="preserve">se </w:t>
      </w:r>
      <w:r w:rsidRPr="005F7AFF">
        <w:rPr>
          <w:rFonts w:ascii="Arial" w:hAnsi="Arial" w:cs="Arial"/>
        </w:rPr>
        <w:t xml:space="preserve">může do komunitní práce zapojit </w:t>
      </w:r>
    </w:p>
    <w:p w14:paraId="440AA34B" w14:textId="77777777" w:rsidR="003E161A" w:rsidRDefault="003E161A" w:rsidP="005F7AFF">
      <w:pPr>
        <w:spacing w:after="0" w:line="240" w:lineRule="auto"/>
        <w:jc w:val="both"/>
        <w:rPr>
          <w:rFonts w:ascii="Arial" w:hAnsi="Arial" w:cs="Arial"/>
          <w:b/>
        </w:rPr>
      </w:pPr>
    </w:p>
    <w:p w14:paraId="440AA34C" w14:textId="77777777" w:rsidR="0029458B" w:rsidRDefault="0029458B" w:rsidP="005F7AFF">
      <w:pPr>
        <w:spacing w:after="0" w:line="240" w:lineRule="auto"/>
        <w:jc w:val="both"/>
        <w:rPr>
          <w:rFonts w:ascii="Arial" w:hAnsi="Arial" w:cs="Arial"/>
          <w:b/>
        </w:rPr>
      </w:pPr>
    </w:p>
    <w:p w14:paraId="440AA34D" w14:textId="77777777" w:rsidR="001663D5" w:rsidRPr="005F7AFF" w:rsidRDefault="00D520A4" w:rsidP="005F7AFF">
      <w:pPr>
        <w:spacing w:after="0" w:line="240" w:lineRule="auto"/>
        <w:jc w:val="both"/>
        <w:rPr>
          <w:rFonts w:ascii="Arial" w:hAnsi="Arial" w:cs="Arial"/>
          <w:b/>
        </w:rPr>
      </w:pPr>
      <w:r w:rsidRPr="005F7AFF">
        <w:rPr>
          <w:rFonts w:ascii="Arial" w:hAnsi="Arial" w:cs="Arial"/>
          <w:b/>
        </w:rPr>
        <w:t>V</w:t>
      </w:r>
      <w:r w:rsidR="001663D5" w:rsidRPr="005F7AFF">
        <w:rPr>
          <w:rFonts w:ascii="Arial" w:hAnsi="Arial" w:cs="Arial"/>
          <w:b/>
        </w:rPr>
        <w:t>od</w:t>
      </w:r>
      <w:r w:rsidRPr="005F7AFF">
        <w:rPr>
          <w:rFonts w:ascii="Arial" w:hAnsi="Arial" w:cs="Arial"/>
          <w:b/>
        </w:rPr>
        <w:t>ítka</w:t>
      </w:r>
      <w:r w:rsidR="001663D5" w:rsidRPr="005F7AFF">
        <w:rPr>
          <w:rFonts w:ascii="Arial" w:hAnsi="Arial" w:cs="Arial"/>
          <w:b/>
        </w:rPr>
        <w:t xml:space="preserve"> pro předkládání projektů komunitní práce</w:t>
      </w:r>
      <w:r w:rsidR="003932B5" w:rsidRPr="005F7AFF">
        <w:rPr>
          <w:rFonts w:ascii="Arial" w:hAnsi="Arial" w:cs="Arial"/>
          <w:b/>
        </w:rPr>
        <w:t>:</w:t>
      </w:r>
      <w:r w:rsidRPr="005F7AFF">
        <w:rPr>
          <w:rStyle w:val="Znakapoznpodarou"/>
          <w:rFonts w:ascii="Arial" w:hAnsi="Arial" w:cs="Arial"/>
          <w:b/>
        </w:rPr>
        <w:footnoteReference w:id="23"/>
      </w:r>
      <w:r w:rsidR="001663D5" w:rsidRPr="005F7AFF">
        <w:rPr>
          <w:rFonts w:ascii="Arial" w:hAnsi="Arial" w:cs="Arial"/>
          <w:b/>
        </w:rPr>
        <w:t xml:space="preserve"> </w:t>
      </w:r>
    </w:p>
    <w:p w14:paraId="440AA34E" w14:textId="77777777" w:rsidR="001663D5" w:rsidRPr="005F7AFF" w:rsidRDefault="001663D5" w:rsidP="005F7AFF">
      <w:pPr>
        <w:spacing w:after="0" w:line="240" w:lineRule="auto"/>
        <w:jc w:val="both"/>
        <w:rPr>
          <w:rFonts w:ascii="Arial" w:hAnsi="Arial" w:cs="Arial"/>
          <w:b/>
        </w:rPr>
      </w:pPr>
    </w:p>
    <w:p w14:paraId="440AA34F" w14:textId="77777777" w:rsidR="001663D5" w:rsidRPr="005F7AFF" w:rsidRDefault="001663D5" w:rsidP="004F1949">
      <w:pPr>
        <w:pStyle w:val="Odstavecseseznamem"/>
        <w:numPr>
          <w:ilvl w:val="0"/>
          <w:numId w:val="16"/>
        </w:numPr>
        <w:rPr>
          <w:rFonts w:ascii="Arial" w:hAnsi="Arial" w:cs="Arial"/>
          <w:bCs/>
        </w:rPr>
      </w:pPr>
      <w:r w:rsidRPr="005F7AFF">
        <w:rPr>
          <w:rFonts w:ascii="Arial" w:hAnsi="Arial" w:cs="Arial"/>
          <w:bCs/>
        </w:rPr>
        <w:t>Znaky, podle kterých realizátoři projektu chápou a umějí aplikovat hodnoty, principy a metody komunitní práce (organizační, vzdělávací, strategické, facilitační)</w:t>
      </w:r>
    </w:p>
    <w:p w14:paraId="440AA350" w14:textId="77777777" w:rsidR="001663D5" w:rsidRPr="005F7AFF" w:rsidRDefault="001663D5" w:rsidP="004F1949">
      <w:pPr>
        <w:pStyle w:val="Odstavecseseznamem"/>
        <w:numPr>
          <w:ilvl w:val="0"/>
          <w:numId w:val="16"/>
        </w:numPr>
        <w:rPr>
          <w:rFonts w:ascii="Arial" w:hAnsi="Arial" w:cs="Arial"/>
          <w:bCs/>
        </w:rPr>
      </w:pPr>
      <w:r w:rsidRPr="005F7AFF">
        <w:rPr>
          <w:rFonts w:ascii="Arial" w:hAnsi="Arial" w:cs="Arial"/>
          <w:bCs/>
        </w:rPr>
        <w:t>Jak budou realizátoři projektu garantovat dodržování etických aspektů komunitní práce a etického kodexu sociální práce</w:t>
      </w:r>
    </w:p>
    <w:p w14:paraId="440AA351" w14:textId="77777777" w:rsidR="001663D5" w:rsidRPr="005F7AFF" w:rsidRDefault="001663D5" w:rsidP="004F1949">
      <w:pPr>
        <w:pStyle w:val="Odstavecseseznamem"/>
        <w:numPr>
          <w:ilvl w:val="0"/>
          <w:numId w:val="16"/>
        </w:numPr>
        <w:rPr>
          <w:rFonts w:ascii="Arial" w:hAnsi="Arial" w:cs="Arial"/>
          <w:bCs/>
        </w:rPr>
      </w:pPr>
      <w:r w:rsidRPr="005F7AFF">
        <w:rPr>
          <w:rFonts w:ascii="Arial" w:hAnsi="Arial" w:cs="Arial"/>
          <w:bCs/>
        </w:rPr>
        <w:t>Znaky, na základě kterých realizátoři projektu usuzují, že je v dané komunitě vhodné použít metodu komunitní práce</w:t>
      </w:r>
    </w:p>
    <w:p w14:paraId="440AA352" w14:textId="77777777" w:rsidR="001663D5" w:rsidRPr="005F7AFF" w:rsidRDefault="001663D5" w:rsidP="004F1949">
      <w:pPr>
        <w:pStyle w:val="Odstavecseseznamem"/>
        <w:numPr>
          <w:ilvl w:val="0"/>
          <w:numId w:val="16"/>
        </w:numPr>
        <w:rPr>
          <w:rFonts w:ascii="Arial" w:hAnsi="Arial" w:cs="Arial"/>
          <w:bCs/>
        </w:rPr>
      </w:pPr>
      <w:r w:rsidRPr="005F7AFF">
        <w:rPr>
          <w:rFonts w:ascii="Arial" w:hAnsi="Arial" w:cs="Arial"/>
          <w:bCs/>
        </w:rPr>
        <w:t>Jaké místní zdroje realizátoři projektu předpokládají, a na základě čeho</w:t>
      </w:r>
    </w:p>
    <w:p w14:paraId="440AA353" w14:textId="77777777" w:rsidR="001663D5" w:rsidRPr="005F7AFF" w:rsidRDefault="001663D5" w:rsidP="004F1949">
      <w:pPr>
        <w:pStyle w:val="Odstavecseseznamem"/>
        <w:numPr>
          <w:ilvl w:val="0"/>
          <w:numId w:val="16"/>
        </w:numPr>
        <w:rPr>
          <w:rFonts w:ascii="Arial" w:hAnsi="Arial" w:cs="Arial"/>
          <w:bCs/>
        </w:rPr>
      </w:pPr>
      <w:r w:rsidRPr="005F7AFF">
        <w:rPr>
          <w:rFonts w:ascii="Arial" w:hAnsi="Arial" w:cs="Arial"/>
          <w:bCs/>
        </w:rPr>
        <w:t>Jaké dosažitelné úspěchy realizátoři projektu předpokládají, a na základě čeho</w:t>
      </w:r>
    </w:p>
    <w:p w14:paraId="440AA354" w14:textId="77777777" w:rsidR="001663D5" w:rsidRPr="005F7AFF" w:rsidRDefault="001663D5" w:rsidP="004F1949">
      <w:pPr>
        <w:pStyle w:val="Odstavecseseznamem"/>
        <w:numPr>
          <w:ilvl w:val="0"/>
          <w:numId w:val="16"/>
        </w:numPr>
        <w:rPr>
          <w:rFonts w:ascii="Arial" w:hAnsi="Arial" w:cs="Arial"/>
          <w:bCs/>
        </w:rPr>
      </w:pPr>
      <w:r w:rsidRPr="005F7AFF">
        <w:rPr>
          <w:rFonts w:ascii="Arial" w:hAnsi="Arial" w:cs="Arial"/>
          <w:bCs/>
        </w:rPr>
        <w:t>Jaké vstupní předpoklady mají realizátoři projektu pro navázání kontaktu a získání důvěry členů komunity</w:t>
      </w:r>
    </w:p>
    <w:p w14:paraId="440AA355" w14:textId="77777777" w:rsidR="001663D5" w:rsidRPr="005F7AFF" w:rsidRDefault="001663D5" w:rsidP="004F1949">
      <w:pPr>
        <w:pStyle w:val="Odstavecseseznamem"/>
        <w:numPr>
          <w:ilvl w:val="0"/>
          <w:numId w:val="16"/>
        </w:numPr>
        <w:rPr>
          <w:rFonts w:ascii="Arial" w:hAnsi="Arial" w:cs="Arial"/>
          <w:bCs/>
        </w:rPr>
      </w:pPr>
      <w:r w:rsidRPr="005F7AFF">
        <w:rPr>
          <w:rFonts w:ascii="Arial" w:hAnsi="Arial" w:cs="Arial"/>
          <w:bCs/>
        </w:rPr>
        <w:t>Na jak dlouho realizátoři projektu práci odhadují a na základě čeho</w:t>
      </w:r>
    </w:p>
    <w:p w14:paraId="440AA356" w14:textId="77777777" w:rsidR="001663D5" w:rsidRPr="005F7AFF" w:rsidRDefault="001663D5" w:rsidP="004F1949">
      <w:pPr>
        <w:pStyle w:val="Odstavecseseznamem"/>
        <w:numPr>
          <w:ilvl w:val="0"/>
          <w:numId w:val="16"/>
        </w:numPr>
        <w:rPr>
          <w:rFonts w:ascii="Arial" w:hAnsi="Arial" w:cs="Arial"/>
          <w:bCs/>
        </w:rPr>
      </w:pPr>
      <w:r w:rsidRPr="005F7AFF">
        <w:rPr>
          <w:rFonts w:ascii="Arial" w:hAnsi="Arial" w:cs="Arial"/>
          <w:bCs/>
        </w:rPr>
        <w:t>Jaké členy komunity a jejího okolí předpokládají realizátoři projektu zapojit do společné práce a proč</w:t>
      </w:r>
    </w:p>
    <w:p w14:paraId="440AA357" w14:textId="77777777" w:rsidR="001663D5" w:rsidRPr="005F7AFF" w:rsidRDefault="001663D5" w:rsidP="004F1949">
      <w:pPr>
        <w:pStyle w:val="Odstavecseseznamem"/>
        <w:numPr>
          <w:ilvl w:val="0"/>
          <w:numId w:val="16"/>
        </w:numPr>
        <w:rPr>
          <w:rFonts w:ascii="Arial" w:hAnsi="Arial" w:cs="Arial"/>
          <w:bCs/>
        </w:rPr>
      </w:pPr>
      <w:r w:rsidRPr="005F7AFF">
        <w:rPr>
          <w:rFonts w:ascii="Arial" w:hAnsi="Arial" w:cs="Arial"/>
          <w:bCs/>
        </w:rPr>
        <w:t>Jak realizátoři projektu plánují posílit schopnosti komunity zvládat znevýhodňující interakce s okolím</w:t>
      </w:r>
    </w:p>
    <w:p w14:paraId="440AA358" w14:textId="77777777" w:rsidR="001663D5" w:rsidRPr="005F7AFF" w:rsidRDefault="001663D5" w:rsidP="004F1949">
      <w:pPr>
        <w:pStyle w:val="Odstavecseseznamem"/>
        <w:numPr>
          <w:ilvl w:val="0"/>
          <w:numId w:val="16"/>
        </w:numPr>
        <w:rPr>
          <w:rFonts w:ascii="Arial" w:hAnsi="Arial" w:cs="Arial"/>
          <w:bCs/>
        </w:rPr>
      </w:pPr>
      <w:r w:rsidRPr="005F7AFF">
        <w:rPr>
          <w:rFonts w:ascii="Arial" w:hAnsi="Arial" w:cs="Arial"/>
          <w:bCs/>
        </w:rPr>
        <w:t>Jak budou realizátoři projektu rozvíjet participaci a garantovat vlastnění procesu i výsledků (process and impact management) členů komunity</w:t>
      </w:r>
    </w:p>
    <w:p w14:paraId="440AA359" w14:textId="77777777" w:rsidR="001663D5" w:rsidRDefault="001663D5" w:rsidP="004F1949">
      <w:pPr>
        <w:pStyle w:val="Odstavecseseznamem"/>
        <w:numPr>
          <w:ilvl w:val="0"/>
          <w:numId w:val="16"/>
        </w:numPr>
        <w:spacing w:after="240"/>
        <w:rPr>
          <w:rFonts w:ascii="Arial" w:hAnsi="Arial" w:cs="Arial"/>
          <w:bCs/>
        </w:rPr>
      </w:pPr>
      <w:r w:rsidRPr="005F7AFF">
        <w:rPr>
          <w:rFonts w:ascii="Arial" w:hAnsi="Arial" w:cs="Arial"/>
          <w:bCs/>
        </w:rPr>
        <w:t>Jaká rizika a překážky procesu rozvoje komunity realizátoři projektu vidí a jak se s nimi plánují vypořádat</w:t>
      </w:r>
    </w:p>
    <w:p w14:paraId="440AA35A" w14:textId="77777777" w:rsidR="007578A2" w:rsidRPr="005F7AFF" w:rsidRDefault="007578A2" w:rsidP="007578A2">
      <w:pPr>
        <w:pStyle w:val="Odstavecseseznamem"/>
        <w:spacing w:after="240"/>
        <w:rPr>
          <w:rFonts w:ascii="Arial" w:hAnsi="Arial" w:cs="Arial"/>
          <w:bCs/>
        </w:rPr>
      </w:pPr>
    </w:p>
    <w:p w14:paraId="440AA35B" w14:textId="77777777" w:rsidR="001663D5" w:rsidRPr="005F7AFF" w:rsidRDefault="001663D5" w:rsidP="005F7AFF">
      <w:pPr>
        <w:pStyle w:val="Nadpis2"/>
        <w:rPr>
          <w:rFonts w:cs="Arial"/>
          <w:lang w:eastAsia="cs-CZ"/>
        </w:rPr>
      </w:pPr>
      <w:bookmarkStart w:id="7" w:name="_Toc4593568"/>
      <w:r w:rsidRPr="005F7AFF">
        <w:rPr>
          <w:rFonts w:cs="Arial"/>
          <w:lang w:eastAsia="cs-CZ"/>
        </w:rPr>
        <w:t>Komunitní centra</w:t>
      </w:r>
      <w:r w:rsidR="001009CF" w:rsidRPr="005F7AFF">
        <w:rPr>
          <w:rFonts w:cs="Arial"/>
          <w:sz w:val="18"/>
          <w:vertAlign w:val="superscript"/>
          <w:lang w:eastAsia="cs-CZ"/>
        </w:rPr>
        <w:footnoteReference w:id="24"/>
      </w:r>
      <w:bookmarkEnd w:id="7"/>
      <w:r w:rsidRPr="005F7AFF">
        <w:rPr>
          <w:rFonts w:cs="Arial"/>
          <w:lang w:eastAsia="cs-CZ"/>
        </w:rPr>
        <w:t xml:space="preserve"> </w:t>
      </w:r>
    </w:p>
    <w:p w14:paraId="440AA35C" w14:textId="77777777" w:rsidR="001663D5" w:rsidRPr="005F7AFF" w:rsidRDefault="001663D5" w:rsidP="005F7AFF">
      <w:pPr>
        <w:spacing w:line="240" w:lineRule="auto"/>
        <w:jc w:val="both"/>
        <w:rPr>
          <w:rFonts w:ascii="Arial" w:hAnsi="Arial" w:cs="Arial"/>
        </w:rPr>
      </w:pPr>
      <w:r w:rsidRPr="005F7AFF">
        <w:rPr>
          <w:rFonts w:ascii="Arial" w:hAnsi="Arial" w:cs="Arial"/>
          <w:b/>
          <w:bCs/>
        </w:rPr>
        <w:t xml:space="preserve">Komunitní centra = </w:t>
      </w:r>
      <w:r w:rsidRPr="005F7AFF">
        <w:rPr>
          <w:rFonts w:ascii="Arial" w:hAnsi="Arial" w:cs="Arial"/>
        </w:rPr>
        <w:t xml:space="preserve">centra začleněná do běžné komunity. Cílovou skupinou je komunita a její členové (tj. </w:t>
      </w:r>
      <w:r w:rsidR="00AF1C4B" w:rsidRPr="005F7AFF">
        <w:rPr>
          <w:rFonts w:ascii="Arial" w:hAnsi="Arial" w:cs="Arial"/>
        </w:rPr>
        <w:t>o</w:t>
      </w:r>
      <w:r w:rsidR="00CF507E" w:rsidRPr="005F7AFF">
        <w:rPr>
          <w:rFonts w:ascii="Arial" w:hAnsi="Arial" w:cs="Arial"/>
        </w:rPr>
        <w:t>soby sociálně vyloučené neb</w:t>
      </w:r>
      <w:r w:rsidR="00AF1C4B" w:rsidRPr="005F7AFF">
        <w:rPr>
          <w:rFonts w:ascii="Arial" w:hAnsi="Arial" w:cs="Arial"/>
        </w:rPr>
        <w:t>o sociálním vyloučením ohrožené a</w:t>
      </w:r>
      <w:r w:rsidR="00CF507E" w:rsidRPr="005F7AFF">
        <w:rPr>
          <w:rFonts w:ascii="Arial" w:hAnsi="Arial" w:cs="Arial"/>
        </w:rPr>
        <w:t xml:space="preserve"> další členové komunity)</w:t>
      </w:r>
      <w:r w:rsidRPr="005F7AFF">
        <w:rPr>
          <w:rFonts w:ascii="Arial" w:hAnsi="Arial" w:cs="Arial"/>
        </w:rPr>
        <w:t xml:space="preserve">. </w:t>
      </w:r>
    </w:p>
    <w:p w14:paraId="440AA35D" w14:textId="77777777" w:rsidR="006A57AF" w:rsidRPr="005F7AFF" w:rsidRDefault="001663D5" w:rsidP="005F7AFF">
      <w:pPr>
        <w:spacing w:line="240" w:lineRule="auto"/>
        <w:jc w:val="both"/>
        <w:rPr>
          <w:rFonts w:ascii="Arial" w:hAnsi="Arial" w:cs="Arial"/>
        </w:rPr>
      </w:pPr>
      <w:r w:rsidRPr="005F7AFF">
        <w:rPr>
          <w:rFonts w:ascii="Arial" w:hAnsi="Arial" w:cs="Arial"/>
        </w:rPr>
        <w:t xml:space="preserve">Vznik komunitního centra </w:t>
      </w:r>
      <w:r w:rsidR="00BE2A33" w:rsidRPr="005F7AFF">
        <w:rPr>
          <w:rFonts w:ascii="Arial" w:hAnsi="Arial" w:cs="Arial"/>
        </w:rPr>
        <w:t>je</w:t>
      </w:r>
      <w:r w:rsidRPr="005F7AFF">
        <w:rPr>
          <w:rFonts w:ascii="Arial" w:hAnsi="Arial" w:cs="Arial"/>
        </w:rPr>
        <w:t xml:space="preserve"> součástí procesu realizace a rozvoje komunitní </w:t>
      </w:r>
      <w:r w:rsidR="00E665EC" w:rsidRPr="005F7AFF">
        <w:rPr>
          <w:rFonts w:ascii="Arial" w:hAnsi="Arial" w:cs="Arial"/>
        </w:rPr>
        <w:t xml:space="preserve">(sociální) </w:t>
      </w:r>
      <w:r w:rsidRPr="005F7AFF">
        <w:rPr>
          <w:rFonts w:ascii="Arial" w:hAnsi="Arial" w:cs="Arial"/>
        </w:rPr>
        <w:t xml:space="preserve">práce v území. </w:t>
      </w:r>
      <w:r w:rsidR="006A57AF" w:rsidRPr="005F7AFF">
        <w:rPr>
          <w:rFonts w:ascii="Arial" w:hAnsi="Arial" w:cs="Arial"/>
        </w:rPr>
        <w:t xml:space="preserve">Členové komunity se aktivně účastní na všech fázích vzniku a fungování komunitního centra - plánování vzniku komunitního centra, rozhodování o jeho podobě, jeho budování, řízení a zajištění běžného provozu, vyhodnocování funkčnosti a efektivity. </w:t>
      </w:r>
    </w:p>
    <w:p w14:paraId="440AA35E" w14:textId="77777777" w:rsidR="001663D5" w:rsidRPr="005F7AFF" w:rsidRDefault="001663D5" w:rsidP="005F7AFF">
      <w:pPr>
        <w:spacing w:line="240" w:lineRule="auto"/>
        <w:jc w:val="both"/>
        <w:rPr>
          <w:rFonts w:ascii="Arial" w:hAnsi="Arial" w:cs="Arial"/>
        </w:rPr>
      </w:pPr>
      <w:r w:rsidRPr="005F7AFF">
        <w:rPr>
          <w:rFonts w:ascii="Arial" w:hAnsi="Arial" w:cs="Arial"/>
        </w:rPr>
        <w:t xml:space="preserve">Komunitní centrum slouží jako veřejný prostor pro uskutečňování aktivit komunitní </w:t>
      </w:r>
      <w:r w:rsidR="00E665EC" w:rsidRPr="005F7AFF">
        <w:rPr>
          <w:rFonts w:ascii="Arial" w:hAnsi="Arial" w:cs="Arial"/>
        </w:rPr>
        <w:t>(sociální) práce. Aktivity realizované v rámci komunitního centra naplňují hodnoty a principy komunitní (sociální) práce, které jsou formulovány v zakládacích dokumentech komunitního centra či jinak veřejně deklarovány (principy aktivizace, participace, uschopňování, zplnomocnění, kolektivní spolupráce, sdílení zodpovědnosti atd.).</w:t>
      </w:r>
      <w:r w:rsidR="00902234" w:rsidRPr="005F7AFF">
        <w:rPr>
          <w:rFonts w:ascii="Arial" w:hAnsi="Arial" w:cs="Arial"/>
        </w:rPr>
        <w:t xml:space="preserve"> </w:t>
      </w:r>
      <w:r w:rsidR="00E665EC" w:rsidRPr="005F7AFF">
        <w:rPr>
          <w:rFonts w:ascii="Arial" w:hAnsi="Arial" w:cs="Arial"/>
        </w:rPr>
        <w:t>Konkrétní podobu aktivit</w:t>
      </w:r>
      <w:r w:rsidRPr="005F7AFF">
        <w:rPr>
          <w:rFonts w:ascii="Arial" w:hAnsi="Arial" w:cs="Arial"/>
        </w:rPr>
        <w:t xml:space="preserve"> v komunitním centru utváří </w:t>
      </w:r>
      <w:r w:rsidR="00902234" w:rsidRPr="005F7AFF">
        <w:rPr>
          <w:rFonts w:ascii="Arial" w:hAnsi="Arial" w:cs="Arial"/>
        </w:rPr>
        <w:t>c</w:t>
      </w:r>
      <w:r w:rsidRPr="005F7AFF">
        <w:rPr>
          <w:rFonts w:ascii="Arial" w:hAnsi="Arial" w:cs="Arial"/>
        </w:rPr>
        <w:t>ílová skupina podle vlastních potřeb a zá</w:t>
      </w:r>
      <w:r w:rsidR="00902234" w:rsidRPr="005F7AFF">
        <w:rPr>
          <w:rFonts w:ascii="Arial" w:hAnsi="Arial" w:cs="Arial"/>
        </w:rPr>
        <w:t xml:space="preserve">jmů s cílem zlepšit sociální situaci </w:t>
      </w:r>
      <w:r w:rsidR="00902234" w:rsidRPr="005F7AFF">
        <w:rPr>
          <w:rFonts w:ascii="Arial" w:hAnsi="Arial" w:cs="Arial"/>
        </w:rPr>
        <w:lastRenderedPageBreak/>
        <w:t>nejen jednotlivců, ale i komunity jako celku.</w:t>
      </w:r>
      <w:r w:rsidRPr="005F7AFF">
        <w:rPr>
          <w:rFonts w:ascii="Arial" w:hAnsi="Arial" w:cs="Arial"/>
        </w:rPr>
        <w:t xml:space="preserve"> Komunitní centrum by mělo být neutrálním a otevřeným prostorem, který umožňuje lidem scházet se, společně vytvářet </w:t>
      </w:r>
      <w:r w:rsidR="00902234" w:rsidRPr="005F7AFF">
        <w:rPr>
          <w:rFonts w:ascii="Arial" w:hAnsi="Arial" w:cs="Arial"/>
        </w:rPr>
        <w:t xml:space="preserve">aktivity </w:t>
      </w:r>
      <w:r w:rsidRPr="005F7AFF">
        <w:rPr>
          <w:rFonts w:ascii="Arial" w:hAnsi="Arial" w:cs="Arial"/>
        </w:rPr>
        <w:t>a řešit sdílené problémy.</w:t>
      </w:r>
    </w:p>
    <w:p w14:paraId="440AA35F" w14:textId="77777777" w:rsidR="00BE46B0" w:rsidRPr="005F7AFF" w:rsidRDefault="001C3DB9" w:rsidP="005F7AFF">
      <w:pPr>
        <w:spacing w:line="240" w:lineRule="auto"/>
        <w:jc w:val="both"/>
        <w:rPr>
          <w:rFonts w:ascii="Arial" w:hAnsi="Arial" w:cs="Arial"/>
          <w:b/>
        </w:rPr>
      </w:pPr>
      <w:r w:rsidRPr="005F7AFF">
        <w:rPr>
          <w:rFonts w:ascii="Arial" w:hAnsi="Arial" w:cs="Arial"/>
        </w:rPr>
        <w:t>Č</w:t>
      </w:r>
      <w:r w:rsidR="001663D5" w:rsidRPr="005F7AFF">
        <w:rPr>
          <w:rFonts w:ascii="Arial" w:hAnsi="Arial" w:cs="Arial"/>
        </w:rPr>
        <w:t xml:space="preserve">innost komunitního centra </w:t>
      </w:r>
      <w:r w:rsidR="001663D5" w:rsidRPr="005F7AFF">
        <w:rPr>
          <w:rFonts w:ascii="Arial" w:hAnsi="Arial" w:cs="Arial"/>
          <w:b/>
        </w:rPr>
        <w:t xml:space="preserve">musí </w:t>
      </w:r>
      <w:r w:rsidR="00BF1C44" w:rsidRPr="005F7AFF">
        <w:rPr>
          <w:rFonts w:ascii="Arial" w:hAnsi="Arial" w:cs="Arial"/>
          <w:b/>
        </w:rPr>
        <w:t xml:space="preserve">mít </w:t>
      </w:r>
      <w:r w:rsidR="001663D5" w:rsidRPr="005F7AFF">
        <w:rPr>
          <w:rFonts w:ascii="Arial" w:hAnsi="Arial" w:cs="Arial"/>
          <w:b/>
        </w:rPr>
        <w:t xml:space="preserve">vždy </w:t>
      </w:r>
      <w:r w:rsidR="00BF1C44" w:rsidRPr="005F7AFF">
        <w:rPr>
          <w:rFonts w:ascii="Arial" w:hAnsi="Arial" w:cs="Arial"/>
          <w:b/>
        </w:rPr>
        <w:t xml:space="preserve">přímou vazbu na sociální začleňování nebo prevenci sociálního vyloučení osob. </w:t>
      </w:r>
      <w:r w:rsidR="006D7407" w:rsidRPr="005F7AFF">
        <w:rPr>
          <w:rFonts w:ascii="Arial" w:hAnsi="Arial" w:cs="Arial"/>
        </w:rPr>
        <w:t>M</w:t>
      </w:r>
      <w:r w:rsidR="001663D5" w:rsidRPr="005F7AFF">
        <w:rPr>
          <w:rFonts w:ascii="Arial" w:hAnsi="Arial" w:cs="Arial"/>
        </w:rPr>
        <w:t xml:space="preserve">usí být koordinována a zastřešena minimálně jednou osobou s odbornou způsobilostí </w:t>
      </w:r>
      <w:r w:rsidR="001663D5" w:rsidRPr="005F7AFF">
        <w:rPr>
          <w:rFonts w:ascii="Arial" w:hAnsi="Arial" w:cs="Arial"/>
          <w:b/>
        </w:rPr>
        <w:t xml:space="preserve">sociálního pracovníka </w:t>
      </w:r>
      <w:r w:rsidR="001663D5" w:rsidRPr="005F7AFF">
        <w:rPr>
          <w:rFonts w:ascii="Arial" w:hAnsi="Arial" w:cs="Arial"/>
        </w:rPr>
        <w:t>podle zákona č. 108/2006 Sb., o sociálních službách, popř. dalšími odbornými pracovníky, pokud to vyžaduje daný druh aktivity</w:t>
      </w:r>
      <w:r w:rsidR="006D7407" w:rsidRPr="005F7AFF">
        <w:rPr>
          <w:rFonts w:ascii="Arial" w:hAnsi="Arial" w:cs="Arial"/>
        </w:rPr>
        <w:t>.</w:t>
      </w:r>
      <w:r w:rsidR="001663D5" w:rsidRPr="005F7AFF">
        <w:rPr>
          <w:rFonts w:ascii="Arial" w:hAnsi="Arial" w:cs="Arial"/>
        </w:rPr>
        <w:t xml:space="preserve"> Role sociálního pracovníka a dalších odborných pracovníků působících v komunitním centru a rozsah jejich činnosti (výše jejich pracovního úvazku) musí být vymezena s ohledem na naplňování hodnot a principů komunitní (sociální) práce a vzhledem k charakteru </w:t>
      </w:r>
      <w:r w:rsidR="006D7407" w:rsidRPr="005F7AFF">
        <w:rPr>
          <w:rFonts w:ascii="Arial" w:hAnsi="Arial" w:cs="Arial"/>
        </w:rPr>
        <w:t>a</w:t>
      </w:r>
      <w:r w:rsidR="00591E0C" w:rsidRPr="005F7AFF">
        <w:rPr>
          <w:rFonts w:ascii="Arial" w:hAnsi="Arial" w:cs="Arial"/>
        </w:rPr>
        <w:t>ktivit</w:t>
      </w:r>
      <w:r w:rsidR="006D7407" w:rsidRPr="005F7AFF">
        <w:rPr>
          <w:rFonts w:ascii="Arial" w:hAnsi="Arial" w:cs="Arial"/>
        </w:rPr>
        <w:t xml:space="preserve"> </w:t>
      </w:r>
      <w:r w:rsidR="001663D5" w:rsidRPr="005F7AFF">
        <w:rPr>
          <w:rFonts w:ascii="Arial" w:hAnsi="Arial" w:cs="Arial"/>
        </w:rPr>
        <w:t>a celkového dění v komunitním centru.</w:t>
      </w:r>
    </w:p>
    <w:p w14:paraId="440AA360" w14:textId="77777777" w:rsidR="001663D5" w:rsidRPr="005F7AFF" w:rsidRDefault="001663D5" w:rsidP="005F7AFF">
      <w:pPr>
        <w:spacing w:line="240" w:lineRule="auto"/>
        <w:jc w:val="both"/>
        <w:rPr>
          <w:rFonts w:ascii="Arial" w:hAnsi="Arial" w:cs="Arial"/>
        </w:rPr>
      </w:pPr>
      <w:r w:rsidRPr="005F7AFF">
        <w:rPr>
          <w:rFonts w:ascii="Arial" w:hAnsi="Arial" w:cs="Arial"/>
          <w:b/>
        </w:rPr>
        <w:t>Aktivity realizované v komunitním centru</w:t>
      </w:r>
      <w:r w:rsidRPr="005F7AFF">
        <w:rPr>
          <w:rFonts w:ascii="Arial" w:hAnsi="Arial" w:cs="Arial"/>
        </w:rPr>
        <w:t xml:space="preserve"> mohou navazovat na poskytování základních činností registrovaných sociálních služeb podle zákona č. 108/2006 Sb., o sociálních službách, avšak </w:t>
      </w:r>
      <w:r w:rsidRPr="005F7AFF">
        <w:rPr>
          <w:rFonts w:ascii="Arial" w:hAnsi="Arial" w:cs="Arial"/>
          <w:b/>
        </w:rPr>
        <w:t>nenahrazují poskytování sociálních služeb.</w:t>
      </w:r>
      <w:r w:rsidRPr="005F7AFF">
        <w:rPr>
          <w:rFonts w:ascii="Arial" w:hAnsi="Arial" w:cs="Arial"/>
        </w:rPr>
        <w:t xml:space="preserve"> Je nezbytné vždy jasně oddělit aktivity a programy realizované v komunitním centru od poskytování registrované sociální služby.</w:t>
      </w:r>
      <w:r w:rsidRPr="005F7AFF">
        <w:rPr>
          <w:rStyle w:val="Znakapoznpodarou"/>
          <w:rFonts w:ascii="Arial" w:hAnsi="Arial" w:cs="Arial"/>
        </w:rPr>
        <w:footnoteReference w:id="25"/>
      </w:r>
    </w:p>
    <w:p w14:paraId="440AA361" w14:textId="77777777" w:rsidR="001663D5" w:rsidRPr="005F7AFF" w:rsidRDefault="001663D5" w:rsidP="005F7AFF">
      <w:pPr>
        <w:spacing w:line="240" w:lineRule="auto"/>
        <w:jc w:val="both"/>
        <w:rPr>
          <w:rFonts w:ascii="Arial" w:hAnsi="Arial" w:cs="Arial"/>
        </w:rPr>
      </w:pPr>
      <w:r w:rsidRPr="005F7AFF">
        <w:rPr>
          <w:rFonts w:ascii="Arial" w:hAnsi="Arial" w:cs="Arial"/>
        </w:rPr>
        <w:t>Primárním cílem fungování komunitního centra je vytvořit prostor pro mobilizaci zdrojů uvnitř komunity. Sekundárním cílem pak je pomáhat řešit problémy místní komunity a do jejich řešení zapojit všechny strany, kterých se tyto problémy dotýkají. Budování komunitního centra je snazší tam, kde jsou již alespoň někteří členové komunity připraveni převzít aktivní roli při řešení společných problémů. Tam, kde tato připravenost členů komunity není dostatečná, je vhodné prostřednictvím komunitní (sociální) práce nejprve aktivizovat členy komunity a motivovat je k zapojení a spolupráci.</w:t>
      </w:r>
    </w:p>
    <w:p w14:paraId="440AA362" w14:textId="77777777" w:rsidR="001663D5" w:rsidRPr="005F7AFF" w:rsidRDefault="005673E8" w:rsidP="005F7AFF">
      <w:pPr>
        <w:spacing w:line="240" w:lineRule="auto"/>
        <w:jc w:val="both"/>
        <w:rPr>
          <w:rFonts w:ascii="Arial" w:eastAsia="Times New Roman" w:hAnsi="Arial" w:cs="Arial"/>
          <w:bCs/>
          <w:color w:val="000000"/>
          <w:lang w:eastAsia="cs-CZ"/>
        </w:rPr>
      </w:pPr>
      <w:r w:rsidRPr="005F7AFF">
        <w:rPr>
          <w:rFonts w:ascii="Arial" w:hAnsi="Arial" w:cs="Arial"/>
        </w:rPr>
        <w:t>V</w:t>
      </w:r>
      <w:r w:rsidR="001663D5" w:rsidRPr="005F7AFF">
        <w:rPr>
          <w:rFonts w:ascii="Arial" w:hAnsi="Arial" w:cs="Arial"/>
        </w:rPr>
        <w:t>edle aktivit přispívajících k řešení sociálních problémů komunity</w:t>
      </w:r>
      <w:r w:rsidRPr="005F7AFF">
        <w:rPr>
          <w:rFonts w:ascii="Arial" w:hAnsi="Arial" w:cs="Arial"/>
        </w:rPr>
        <w:t xml:space="preserve"> a jejích členů</w:t>
      </w:r>
      <w:r w:rsidR="001663D5" w:rsidRPr="005F7AFF">
        <w:rPr>
          <w:rFonts w:ascii="Arial" w:hAnsi="Arial" w:cs="Arial"/>
        </w:rPr>
        <w:t xml:space="preserve"> </w:t>
      </w:r>
      <w:r w:rsidRPr="005F7AFF">
        <w:rPr>
          <w:rFonts w:ascii="Arial" w:hAnsi="Arial" w:cs="Arial"/>
        </w:rPr>
        <w:t xml:space="preserve">mohou komunitní centra </w:t>
      </w:r>
      <w:r w:rsidR="001663D5" w:rsidRPr="005F7AFF">
        <w:rPr>
          <w:rFonts w:ascii="Arial" w:hAnsi="Arial" w:cs="Arial"/>
        </w:rPr>
        <w:t xml:space="preserve">realizovat také: </w:t>
      </w:r>
    </w:p>
    <w:p w14:paraId="440AA363" w14:textId="77777777" w:rsidR="001663D5" w:rsidRPr="005F7AFF" w:rsidRDefault="001663D5" w:rsidP="005F7AFF">
      <w:pPr>
        <w:pStyle w:val="Odstavecseseznamem"/>
        <w:numPr>
          <w:ilvl w:val="0"/>
          <w:numId w:val="2"/>
        </w:numPr>
        <w:contextualSpacing w:val="0"/>
        <w:rPr>
          <w:rFonts w:ascii="Arial" w:hAnsi="Arial" w:cs="Arial"/>
        </w:rPr>
      </w:pPr>
      <w:r w:rsidRPr="005F7AFF">
        <w:rPr>
          <w:rFonts w:ascii="Arial" w:hAnsi="Arial" w:cs="Arial"/>
          <w:b/>
        </w:rPr>
        <w:t>Kulturní/multikulturní aktivity</w:t>
      </w:r>
      <w:r w:rsidRPr="005F7AFF">
        <w:rPr>
          <w:rFonts w:ascii="Arial" w:hAnsi="Arial" w:cs="Arial"/>
        </w:rPr>
        <w:t xml:space="preserve"> </w:t>
      </w:r>
      <w:r w:rsidRPr="005F7AFF">
        <w:rPr>
          <w:rFonts w:ascii="Arial" w:hAnsi="Arial" w:cs="Arial"/>
          <w:bCs/>
        </w:rPr>
        <w:t>realizované „samosprávně“, tj. sebe</w:t>
      </w:r>
      <w:r w:rsidR="005753D2">
        <w:rPr>
          <w:rFonts w:ascii="Arial" w:hAnsi="Arial" w:cs="Arial"/>
          <w:bCs/>
        </w:rPr>
        <w:t xml:space="preserve"> </w:t>
      </w:r>
      <w:r w:rsidRPr="005F7AFF">
        <w:rPr>
          <w:rFonts w:ascii="Arial" w:hAnsi="Arial" w:cs="Arial"/>
          <w:bCs/>
        </w:rPr>
        <w:t xml:space="preserve">organizované členy komunity </w:t>
      </w:r>
      <w:r w:rsidRPr="005F7AFF">
        <w:rPr>
          <w:rFonts w:ascii="Arial" w:hAnsi="Arial" w:cs="Arial"/>
        </w:rPr>
        <w:t>(divadelní představení na téma řešení domácího násilí či pastí bezdomovectví, výstava fotografií mládeže místní komunity na téma „Jak si představuji svoje budoucí povolání“, filmové kluby, specifická podpora členů komunity z pohledu kulturní identity, sebevědomí a překonávání traumat apod.)</w:t>
      </w:r>
    </w:p>
    <w:p w14:paraId="440AA364" w14:textId="77777777" w:rsidR="001663D5" w:rsidRPr="005F7AFF" w:rsidRDefault="001663D5" w:rsidP="005F7AFF">
      <w:pPr>
        <w:pStyle w:val="Odstavecseseznamem"/>
        <w:numPr>
          <w:ilvl w:val="0"/>
          <w:numId w:val="2"/>
        </w:numPr>
        <w:contextualSpacing w:val="0"/>
        <w:rPr>
          <w:rFonts w:ascii="Arial" w:hAnsi="Arial" w:cs="Arial"/>
        </w:rPr>
      </w:pPr>
      <w:r w:rsidRPr="005F7AFF">
        <w:rPr>
          <w:rFonts w:ascii="Arial" w:hAnsi="Arial" w:cs="Arial"/>
          <w:b/>
        </w:rPr>
        <w:t>Výchovně/vzdělávací aktivity</w:t>
      </w:r>
      <w:r w:rsidRPr="005F7AFF">
        <w:rPr>
          <w:rFonts w:ascii="Arial" w:hAnsi="Arial" w:cs="Arial"/>
        </w:rPr>
        <w:t xml:space="preserve"> (komunitní knihovny, doučování, motivační semináře pro mládež zaměřené na budoucí uplatnění na trhu práce, výchova k občanství, podpora zvyšování dovedností pracovat s místní komunitou atd.) </w:t>
      </w:r>
    </w:p>
    <w:p w14:paraId="440AA365" w14:textId="77777777" w:rsidR="001663D5" w:rsidRPr="005F7AFF" w:rsidRDefault="001663D5" w:rsidP="005F7AFF">
      <w:pPr>
        <w:pStyle w:val="Odstavecseseznamem"/>
        <w:numPr>
          <w:ilvl w:val="0"/>
          <w:numId w:val="2"/>
        </w:numPr>
        <w:contextualSpacing w:val="0"/>
        <w:rPr>
          <w:rFonts w:ascii="Arial" w:hAnsi="Arial" w:cs="Arial"/>
        </w:rPr>
      </w:pPr>
      <w:r w:rsidRPr="005F7AFF">
        <w:rPr>
          <w:rFonts w:ascii="Arial" w:hAnsi="Arial" w:cs="Arial"/>
          <w:b/>
        </w:rPr>
        <w:t>Aktivity neformálních skupin veřejnosti a občanských iniciativ</w:t>
      </w:r>
      <w:r w:rsidRPr="005F7AFF">
        <w:rPr>
          <w:rFonts w:ascii="Arial" w:hAnsi="Arial" w:cs="Arial"/>
        </w:rPr>
        <w:t xml:space="preserve"> vzniklých na základě zplnomocňujících metod práce směřujících k řešení místních problémů (občansky vedené procesy a projekty, rozvoj zájmových skupin a sítí v sousedstvích přinášející pomoc místním občanům v řešení potřeb a problémů ovlivňujících kvalitu jejich života s dopadem na sociální začleňování a vstup na trh práce, podpora místních lídrů/autorit z řad členů komunity apod.)</w:t>
      </w:r>
    </w:p>
    <w:p w14:paraId="440AA366" w14:textId="77777777" w:rsidR="001663D5" w:rsidRPr="005F7AFF" w:rsidRDefault="001663D5" w:rsidP="005F7AFF">
      <w:pPr>
        <w:pStyle w:val="Odstavecseseznamem"/>
        <w:numPr>
          <w:ilvl w:val="0"/>
          <w:numId w:val="2"/>
        </w:numPr>
        <w:contextualSpacing w:val="0"/>
        <w:rPr>
          <w:rFonts w:ascii="Arial" w:hAnsi="Arial" w:cs="Arial"/>
        </w:rPr>
      </w:pPr>
      <w:r w:rsidRPr="005F7AFF">
        <w:rPr>
          <w:rFonts w:ascii="Arial" w:hAnsi="Arial" w:cs="Arial"/>
          <w:b/>
        </w:rPr>
        <w:t>Environmentální aktivity a podpora jejich využití</w:t>
      </w:r>
      <w:r w:rsidRPr="005F7AFF">
        <w:rPr>
          <w:rFonts w:ascii="Arial" w:hAnsi="Arial" w:cs="Arial"/>
        </w:rPr>
        <w:t xml:space="preserve"> (aktivity zaměřené na zvelebování životního prostředí komunity, sběr odpadků, společná kultivace veřejných ploch, komunitní zahrada</w:t>
      </w:r>
      <w:r w:rsidR="005A35C6">
        <w:rPr>
          <w:rFonts w:ascii="Arial" w:hAnsi="Arial" w:cs="Arial"/>
        </w:rPr>
        <w:t>/</w:t>
      </w:r>
      <w:r w:rsidRPr="005F7AFF">
        <w:rPr>
          <w:rFonts w:ascii="Arial" w:hAnsi="Arial" w:cs="Arial"/>
        </w:rPr>
        <w:t>dílna</w:t>
      </w:r>
      <w:r w:rsidR="005A35C6">
        <w:rPr>
          <w:rFonts w:ascii="Arial" w:hAnsi="Arial" w:cs="Arial"/>
        </w:rPr>
        <w:t>/</w:t>
      </w:r>
      <w:r w:rsidRPr="005F7AFF">
        <w:rPr>
          <w:rFonts w:ascii="Arial" w:hAnsi="Arial" w:cs="Arial"/>
        </w:rPr>
        <w:t>doprava atd.)</w:t>
      </w:r>
    </w:p>
    <w:p w14:paraId="440AA367" w14:textId="77777777" w:rsidR="001663D5" w:rsidRPr="005F7AFF" w:rsidRDefault="001663D5" w:rsidP="005F7AFF">
      <w:pPr>
        <w:pStyle w:val="Odstavecseseznamem"/>
        <w:numPr>
          <w:ilvl w:val="0"/>
          <w:numId w:val="2"/>
        </w:numPr>
        <w:autoSpaceDE w:val="0"/>
        <w:autoSpaceDN w:val="0"/>
        <w:adjustRightInd w:val="0"/>
        <w:spacing w:after="14"/>
        <w:rPr>
          <w:rFonts w:ascii="Arial" w:hAnsi="Arial" w:cs="Arial"/>
          <w:color w:val="000000"/>
        </w:rPr>
      </w:pPr>
      <w:r w:rsidRPr="005F7AFF">
        <w:rPr>
          <w:rFonts w:ascii="Arial" w:eastAsia="Times New Roman" w:hAnsi="Arial" w:cs="Arial"/>
          <w:b/>
          <w:bCs/>
          <w:color w:val="000000"/>
          <w:lang w:eastAsia="cs-CZ"/>
        </w:rPr>
        <w:t xml:space="preserve">Aktivity podporující </w:t>
      </w:r>
      <w:r w:rsidRPr="005F7AFF">
        <w:rPr>
          <w:rFonts w:ascii="Arial" w:eastAsia="Times New Roman" w:hAnsi="Arial" w:cs="Arial"/>
          <w:b/>
          <w:bCs/>
          <w:lang w:eastAsia="cs-CZ"/>
        </w:rPr>
        <w:t xml:space="preserve">zapojování cílových skupin do dobrovolnické činnosti </w:t>
      </w:r>
      <w:r w:rsidRPr="005F7AFF">
        <w:rPr>
          <w:rFonts w:ascii="Arial" w:eastAsia="Times New Roman" w:hAnsi="Arial" w:cs="Arial"/>
          <w:bCs/>
          <w:lang w:eastAsia="cs-CZ"/>
        </w:rPr>
        <w:t>(</w:t>
      </w:r>
      <w:r w:rsidR="00C11AD7" w:rsidRPr="005F7AFF">
        <w:rPr>
          <w:rFonts w:ascii="Arial" w:eastAsia="Times New Roman" w:hAnsi="Arial" w:cs="Arial"/>
          <w:bCs/>
          <w:lang w:eastAsia="cs-CZ"/>
        </w:rPr>
        <w:t>p</w:t>
      </w:r>
      <w:r w:rsidRPr="005F7AFF">
        <w:rPr>
          <w:rFonts w:ascii="Arial" w:eastAsia="Times New Roman" w:hAnsi="Arial" w:cs="Arial"/>
          <w:bCs/>
          <w:lang w:eastAsia="cs-CZ"/>
        </w:rPr>
        <w:t xml:space="preserve">éče potřebným spoluobčanům na bázi sousedské či generační výpomoci, </w:t>
      </w:r>
      <w:r w:rsidRPr="005F7AFF">
        <w:rPr>
          <w:rFonts w:ascii="Arial" w:eastAsia="Times New Roman" w:hAnsi="Arial" w:cs="Arial"/>
          <w:bCs/>
          <w:color w:val="000000"/>
          <w:lang w:eastAsia="cs-CZ"/>
        </w:rPr>
        <w:t xml:space="preserve">podpora </w:t>
      </w:r>
      <w:r w:rsidRPr="005F7AFF">
        <w:rPr>
          <w:rFonts w:ascii="Arial" w:eastAsia="Times New Roman" w:hAnsi="Arial" w:cs="Arial"/>
          <w:bCs/>
          <w:lang w:eastAsia="cs-CZ"/>
        </w:rPr>
        <w:t xml:space="preserve">mezigeneračního setkávání, soužití a spolupráce, dobrovolnické komunitní kluby jako prevence sociálního vyloučení, sousedský jarmark, komunitní kavárna či jídelna, </w:t>
      </w:r>
      <w:r w:rsidRPr="005F7AFF">
        <w:rPr>
          <w:rFonts w:ascii="Arial" w:eastAsia="Times New Roman" w:hAnsi="Arial" w:cs="Arial"/>
          <w:bCs/>
          <w:lang w:eastAsia="cs-CZ"/>
        </w:rPr>
        <w:lastRenderedPageBreak/>
        <w:t>spižírna nebo sbírka jídla či potřeb pro domácnost, bazar, sociální šatník a pomoc v</w:t>
      </w:r>
      <w:r w:rsidR="00C11AD7" w:rsidRPr="005F7AFF">
        <w:rPr>
          <w:rFonts w:ascii="Arial" w:eastAsia="Times New Roman" w:hAnsi="Arial" w:cs="Arial"/>
          <w:bCs/>
          <w:lang w:eastAsia="cs-CZ"/>
        </w:rPr>
        <w:t> </w:t>
      </w:r>
      <w:r w:rsidRPr="005F7AFF">
        <w:rPr>
          <w:rFonts w:ascii="Arial" w:eastAsia="Times New Roman" w:hAnsi="Arial" w:cs="Arial"/>
          <w:bCs/>
          <w:lang w:eastAsia="cs-CZ"/>
        </w:rPr>
        <w:t>nouzi atd.)</w:t>
      </w:r>
    </w:p>
    <w:p w14:paraId="440AA368" w14:textId="77777777" w:rsidR="00773B8E" w:rsidRPr="005F7AFF" w:rsidRDefault="00773B8E" w:rsidP="005F7AFF">
      <w:pPr>
        <w:autoSpaceDE w:val="0"/>
        <w:autoSpaceDN w:val="0"/>
        <w:adjustRightInd w:val="0"/>
        <w:spacing w:after="14" w:line="240" w:lineRule="auto"/>
        <w:jc w:val="both"/>
        <w:rPr>
          <w:rFonts w:ascii="Arial" w:hAnsi="Arial" w:cs="Arial"/>
          <w:color w:val="000000"/>
        </w:rPr>
      </w:pPr>
    </w:p>
    <w:p w14:paraId="440AA4A9" w14:textId="53AF4732" w:rsidR="004D469F" w:rsidRPr="008E66C3" w:rsidRDefault="00773B8E" w:rsidP="008E66C3">
      <w:pPr>
        <w:spacing w:after="240" w:line="240" w:lineRule="auto"/>
        <w:jc w:val="both"/>
        <w:rPr>
          <w:rFonts w:ascii="Arial" w:hAnsi="Arial" w:cs="Arial"/>
        </w:rPr>
      </w:pPr>
      <w:r w:rsidRPr="005F7AFF">
        <w:rPr>
          <w:rFonts w:ascii="Arial" w:hAnsi="Arial" w:cs="Arial"/>
          <w:color w:val="000000"/>
        </w:rPr>
        <w:t xml:space="preserve">Také </w:t>
      </w:r>
      <w:r w:rsidR="00E66817" w:rsidRPr="005F7AFF">
        <w:rPr>
          <w:rFonts w:ascii="Arial" w:hAnsi="Arial" w:cs="Arial"/>
          <w:color w:val="000000"/>
        </w:rPr>
        <w:t xml:space="preserve">u </w:t>
      </w:r>
      <w:r w:rsidRPr="005F7AFF">
        <w:rPr>
          <w:rFonts w:ascii="Arial" w:hAnsi="Arial" w:cs="Arial"/>
          <w:color w:val="000000"/>
        </w:rPr>
        <w:t>těchto doplňkových aktivit musí být v žádosti o podporu jednoznačně popsán jejich vliv na sociální začleňování osob sociálně vyloučených nebo sociálním vyloučením ohrožených a dalších členů komunity. Těžištěm všech aktivit uskutečňovaných v komunitním centru je vždy přímá podpora cílových skupin</w:t>
      </w:r>
      <w:r w:rsidR="00C17ECD" w:rsidRPr="005F7AFF">
        <w:rPr>
          <w:rFonts w:ascii="Arial" w:hAnsi="Arial" w:cs="Arial"/>
          <w:color w:val="000000"/>
        </w:rPr>
        <w:t>. Ne</w:t>
      </w:r>
      <w:r w:rsidR="002C2F91" w:rsidRPr="005F7AFF">
        <w:rPr>
          <w:rFonts w:ascii="Arial" w:hAnsi="Arial" w:cs="Arial"/>
          <w:color w:val="000000"/>
        </w:rPr>
        <w:t>lze</w:t>
      </w:r>
      <w:r w:rsidR="00C17ECD" w:rsidRPr="005F7AFF">
        <w:rPr>
          <w:rFonts w:ascii="Arial" w:hAnsi="Arial" w:cs="Arial"/>
          <w:color w:val="000000"/>
        </w:rPr>
        <w:t xml:space="preserve"> podporov</w:t>
      </w:r>
      <w:r w:rsidR="002C2F91" w:rsidRPr="005F7AFF">
        <w:rPr>
          <w:rFonts w:ascii="Arial" w:hAnsi="Arial" w:cs="Arial"/>
          <w:color w:val="000000"/>
        </w:rPr>
        <w:t>at</w:t>
      </w:r>
      <w:r w:rsidR="00C17ECD" w:rsidRPr="005F7AFF">
        <w:rPr>
          <w:rFonts w:ascii="Arial" w:hAnsi="Arial" w:cs="Arial"/>
          <w:color w:val="000000"/>
        </w:rPr>
        <w:t xml:space="preserve"> projekty, v nichž významnou část nákladů představuje nákup zařízení a vybavení </w:t>
      </w:r>
      <w:r w:rsidR="002C2F91" w:rsidRPr="005F7AFF">
        <w:rPr>
          <w:rFonts w:ascii="Arial" w:hAnsi="Arial" w:cs="Arial"/>
          <w:color w:val="000000"/>
        </w:rPr>
        <w:t xml:space="preserve">nebo nákup služeb </w:t>
      </w:r>
      <w:r w:rsidR="00C17ECD" w:rsidRPr="005F7AFF">
        <w:rPr>
          <w:rFonts w:ascii="Arial" w:hAnsi="Arial" w:cs="Arial"/>
          <w:color w:val="000000"/>
        </w:rPr>
        <w:t>bez přímé vazby na sociální začle</w:t>
      </w:r>
      <w:r w:rsidR="002342B8" w:rsidRPr="005F7AFF">
        <w:rPr>
          <w:rFonts w:ascii="Arial" w:hAnsi="Arial" w:cs="Arial"/>
          <w:color w:val="000000"/>
        </w:rPr>
        <w:t>ňování osob.</w:t>
      </w:r>
      <w:r w:rsidR="00C67922">
        <w:rPr>
          <w:rFonts w:ascii="Arial" w:hAnsi="Arial" w:cs="Arial"/>
          <w:color w:val="000000"/>
        </w:rPr>
        <w:t xml:space="preserve"> </w:t>
      </w:r>
      <w:r w:rsidR="00C67922" w:rsidRPr="00E10594">
        <w:rPr>
          <w:rFonts w:ascii="Arial" w:hAnsi="Arial" w:cs="Arial"/>
          <w:color w:val="000000"/>
        </w:rPr>
        <w:t xml:space="preserve">Součástí </w:t>
      </w:r>
      <w:r w:rsidR="00C67922" w:rsidRPr="00E10594">
        <w:rPr>
          <w:rFonts w:ascii="Arial" w:hAnsi="Arial" w:cs="Arial"/>
        </w:rPr>
        <w:t>nákladů projektu mohou být i náklady na </w:t>
      </w:r>
      <w:r w:rsidR="00C67922" w:rsidRPr="00E10594">
        <w:rPr>
          <w:rFonts w:ascii="Arial" w:hAnsi="Arial" w:cs="Arial"/>
          <w:b/>
          <w:bCs/>
        </w:rPr>
        <w:t>celoživotní vzdělávání sociálních pracovníků</w:t>
      </w:r>
      <w:r w:rsidR="001024CE">
        <w:rPr>
          <w:rStyle w:val="Znakapoznpodarou"/>
          <w:rFonts w:ascii="Arial" w:hAnsi="Arial" w:cs="Arial"/>
          <w:b/>
          <w:bCs/>
        </w:rPr>
        <w:footnoteReference w:id="26"/>
      </w:r>
      <w:r w:rsidR="00C67922" w:rsidRPr="00E10594">
        <w:rPr>
          <w:rFonts w:ascii="Arial" w:hAnsi="Arial" w:cs="Arial"/>
          <w:b/>
          <w:bCs/>
        </w:rPr>
        <w:t xml:space="preserve"> </w:t>
      </w:r>
      <w:r w:rsidR="00C67922" w:rsidRPr="00E10594">
        <w:rPr>
          <w:rFonts w:ascii="Arial" w:hAnsi="Arial" w:cs="Arial"/>
          <w:bCs/>
        </w:rPr>
        <w:t xml:space="preserve">v souladu s § 111 zákona </w:t>
      </w:r>
      <w:r w:rsidR="00C67922" w:rsidRPr="00E10594">
        <w:rPr>
          <w:rFonts w:ascii="Arial" w:hAnsi="Arial" w:cs="Arial"/>
        </w:rPr>
        <w:t xml:space="preserve">o sociálních službách, a to v rozsahu </w:t>
      </w:r>
      <w:r w:rsidR="00E10594">
        <w:rPr>
          <w:rFonts w:ascii="Arial" w:hAnsi="Arial" w:cs="Arial"/>
        </w:rPr>
        <w:t xml:space="preserve">minimálně </w:t>
      </w:r>
      <w:r w:rsidR="002604FD" w:rsidRPr="00E10594">
        <w:rPr>
          <w:rFonts w:ascii="Arial" w:hAnsi="Arial" w:cs="Arial"/>
        </w:rPr>
        <w:t>40</w:t>
      </w:r>
      <w:r w:rsidR="00C67922" w:rsidRPr="00E10594">
        <w:rPr>
          <w:rFonts w:ascii="Arial" w:hAnsi="Arial" w:cs="Arial"/>
        </w:rPr>
        <w:t xml:space="preserve"> hodin za</w:t>
      </w:r>
      <w:r w:rsidR="00E10594">
        <w:rPr>
          <w:rFonts w:ascii="Arial" w:hAnsi="Arial" w:cs="Arial"/>
        </w:rPr>
        <w:t xml:space="preserve"> celé období realizace </w:t>
      </w:r>
      <w:r w:rsidR="002604FD" w:rsidRPr="00E10594">
        <w:rPr>
          <w:rFonts w:ascii="Arial" w:hAnsi="Arial" w:cs="Arial"/>
        </w:rPr>
        <w:t>projekt</w:t>
      </w:r>
      <w:r w:rsidR="00E10594">
        <w:rPr>
          <w:rFonts w:ascii="Arial" w:hAnsi="Arial" w:cs="Arial"/>
        </w:rPr>
        <w:t>u</w:t>
      </w:r>
      <w:r w:rsidR="00C67922" w:rsidRPr="00E10594">
        <w:rPr>
          <w:rFonts w:ascii="Arial" w:hAnsi="Arial" w:cs="Arial"/>
        </w:rPr>
        <w:t>.</w:t>
      </w:r>
      <w:r w:rsidR="00E10594" w:rsidRPr="00E10594">
        <w:rPr>
          <w:rStyle w:val="Znakapoznpodarou"/>
          <w:rFonts w:ascii="Arial" w:hAnsi="Arial" w:cs="Arial"/>
        </w:rPr>
        <w:footnoteReference w:id="27"/>
      </w:r>
      <w:r w:rsidR="00C67922" w:rsidRPr="00226C76">
        <w:rPr>
          <w:rFonts w:ascii="Arial" w:hAnsi="Arial" w:cs="Arial"/>
        </w:rPr>
        <w:t xml:space="preserve"> </w:t>
      </w:r>
    </w:p>
    <w:sectPr w:rsidR="004D469F" w:rsidRPr="008E66C3" w:rsidSect="00486415">
      <w:footerReference w:type="default" r:id="rId17"/>
      <w:headerReference w:type="first" r:id="rId18"/>
      <w:footerReference w:type="first" r:id="rId19"/>
      <w:pgSz w:w="11906" w:h="16838" w:code="9"/>
      <w:pgMar w:top="1418" w:right="1418" w:bottom="1418" w:left="1418" w:header="567" w:footer="28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9B27C0" w14:textId="77777777" w:rsidR="00A82552" w:rsidRDefault="00A82552" w:rsidP="00A33B20">
      <w:pPr>
        <w:spacing w:after="0" w:line="240" w:lineRule="auto"/>
      </w:pPr>
      <w:r>
        <w:separator/>
      </w:r>
    </w:p>
  </w:endnote>
  <w:endnote w:type="continuationSeparator" w:id="0">
    <w:p w14:paraId="5F4468D0" w14:textId="77777777" w:rsidR="00A82552" w:rsidRDefault="00A82552" w:rsidP="00A33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elvetica Neue LT Pro">
    <w:altName w:val="Arial"/>
    <w:panose1 w:val="00000000000000000000"/>
    <w:charset w:val="00"/>
    <w:family w:val="swiss"/>
    <w:notTrueType/>
    <w:pitch w:val="default"/>
    <w:sig w:usb0="00000001" w:usb1="00000000" w:usb2="00000000" w:usb3="00000000" w:csb0="00000003"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AA4B8" w14:textId="008B3E76" w:rsidR="00AB5391" w:rsidRDefault="00AB5391">
    <w:pPr>
      <w:pStyle w:val="Zpat"/>
      <w:jc w:val="center"/>
    </w:pPr>
    <w:r>
      <w:fldChar w:fldCharType="begin"/>
    </w:r>
    <w:r>
      <w:instrText>PAGE   \* MERGEFORMAT</w:instrText>
    </w:r>
    <w:r>
      <w:fldChar w:fldCharType="separate"/>
    </w:r>
    <w:r w:rsidR="008E66C3">
      <w:rPr>
        <w:noProof/>
      </w:rPr>
      <w:t>4</w:t>
    </w:r>
    <w:r>
      <w:fldChar w:fldCharType="end"/>
    </w:r>
  </w:p>
  <w:p w14:paraId="440AA4B9" w14:textId="77777777" w:rsidR="00AB5391" w:rsidRDefault="00AB539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AA4BC" w14:textId="4ADB1DB8" w:rsidR="00AB5391" w:rsidRDefault="00AB5391">
    <w:pPr>
      <w:pStyle w:val="Zpat"/>
      <w:jc w:val="center"/>
    </w:pPr>
    <w:r>
      <w:fldChar w:fldCharType="begin"/>
    </w:r>
    <w:r>
      <w:instrText>PAGE   \* MERGEFORMAT</w:instrText>
    </w:r>
    <w:r>
      <w:fldChar w:fldCharType="separate"/>
    </w:r>
    <w:r w:rsidR="008E66C3">
      <w:rPr>
        <w:noProof/>
      </w:rPr>
      <w:t>1</w:t>
    </w:r>
    <w:r>
      <w:fldChar w:fldCharType="end"/>
    </w:r>
  </w:p>
  <w:p w14:paraId="440AA4BD" w14:textId="77777777" w:rsidR="00AB5391" w:rsidRDefault="00AB539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182865" w14:textId="77777777" w:rsidR="00A82552" w:rsidRDefault="00A82552" w:rsidP="00A33B20">
      <w:pPr>
        <w:spacing w:after="0" w:line="240" w:lineRule="auto"/>
      </w:pPr>
      <w:r>
        <w:separator/>
      </w:r>
    </w:p>
  </w:footnote>
  <w:footnote w:type="continuationSeparator" w:id="0">
    <w:p w14:paraId="3EB9931C" w14:textId="77777777" w:rsidR="00A82552" w:rsidRDefault="00A82552" w:rsidP="00A33B20">
      <w:pPr>
        <w:spacing w:after="0" w:line="240" w:lineRule="auto"/>
      </w:pPr>
      <w:r>
        <w:continuationSeparator/>
      </w:r>
    </w:p>
  </w:footnote>
  <w:footnote w:id="1">
    <w:p w14:paraId="440AA4C0" w14:textId="77777777" w:rsidR="00AB5391" w:rsidRPr="005C46E1" w:rsidRDefault="00AB5391" w:rsidP="00EF5201">
      <w:pPr>
        <w:spacing w:after="240" w:line="240" w:lineRule="auto"/>
        <w:jc w:val="both"/>
        <w:rPr>
          <w:i/>
        </w:rPr>
      </w:pPr>
      <w:r w:rsidRPr="005C46E1">
        <w:rPr>
          <w:rStyle w:val="Znakapoznpodarou"/>
          <w:i/>
        </w:rPr>
        <w:footnoteRef/>
      </w:r>
      <w:r w:rsidRPr="005C46E1">
        <w:rPr>
          <w:i/>
        </w:rPr>
        <w:t xml:space="preserve"> </w:t>
      </w:r>
      <w:r>
        <w:rPr>
          <w:i/>
          <w:sz w:val="18"/>
          <w:szCs w:val="18"/>
        </w:rPr>
        <w:t xml:space="preserve">V případě kombinace aktivit se sociálními službami registrovanými podle zákona č. 108/2006 Sb., o sociálních službách, v rámci jednoho projektu, je nezbytné, aby žadatel </w:t>
      </w:r>
      <w:r w:rsidRPr="007C3B0A">
        <w:rPr>
          <w:i/>
          <w:sz w:val="18"/>
          <w:szCs w:val="18"/>
        </w:rPr>
        <w:t xml:space="preserve">v žádosti o podporu jednoznačně </w:t>
      </w:r>
      <w:r>
        <w:rPr>
          <w:i/>
          <w:sz w:val="18"/>
          <w:szCs w:val="18"/>
        </w:rPr>
        <w:t>odlišil sociální službu/služby od dalších aktivit projektu. Důvodem jsou</w:t>
      </w:r>
      <w:r w:rsidRPr="007C3B0A">
        <w:rPr>
          <w:i/>
          <w:sz w:val="18"/>
          <w:szCs w:val="18"/>
        </w:rPr>
        <w:t xml:space="preserve"> odlišn</w:t>
      </w:r>
      <w:r>
        <w:rPr>
          <w:i/>
          <w:sz w:val="18"/>
          <w:szCs w:val="18"/>
        </w:rPr>
        <w:t>é</w:t>
      </w:r>
      <w:r w:rsidRPr="007C3B0A">
        <w:rPr>
          <w:i/>
          <w:sz w:val="18"/>
          <w:szCs w:val="18"/>
        </w:rPr>
        <w:t xml:space="preserve"> režim</w:t>
      </w:r>
      <w:r>
        <w:rPr>
          <w:i/>
          <w:sz w:val="18"/>
          <w:szCs w:val="18"/>
        </w:rPr>
        <w:t>y</w:t>
      </w:r>
      <w:r w:rsidRPr="007C3B0A">
        <w:rPr>
          <w:i/>
          <w:sz w:val="18"/>
          <w:szCs w:val="18"/>
        </w:rPr>
        <w:t xml:space="preserve"> financování a vykazování nákladů u sociálních služeb a dalších </w:t>
      </w:r>
      <w:r>
        <w:rPr>
          <w:i/>
          <w:sz w:val="18"/>
          <w:szCs w:val="18"/>
        </w:rPr>
        <w:t>aktivit</w:t>
      </w:r>
      <w:r>
        <w:rPr>
          <w:rFonts w:cs="Arial"/>
          <w:i/>
          <w:sz w:val="18"/>
          <w:szCs w:val="18"/>
        </w:rPr>
        <w:t xml:space="preserve"> (sociální služby jsou financovány formou vyrovnávací platby v souladu s Rozhodnutím Komise č. 2012/21/EU).</w:t>
      </w:r>
    </w:p>
  </w:footnote>
  <w:footnote w:id="2">
    <w:p w14:paraId="440AA4C1" w14:textId="77777777" w:rsidR="00AB5391" w:rsidRPr="00226C76" w:rsidRDefault="00AB5391">
      <w:pPr>
        <w:pStyle w:val="Textpoznpodarou"/>
        <w:rPr>
          <w:i/>
        </w:rPr>
      </w:pPr>
      <w:r w:rsidRPr="00226C76">
        <w:rPr>
          <w:rStyle w:val="Znakapoznpodarou"/>
          <w:i/>
        </w:rPr>
        <w:footnoteRef/>
      </w:r>
      <w:r w:rsidRPr="00226C76">
        <w:rPr>
          <w:i/>
        </w:rPr>
        <w:t xml:space="preserve"> Nebudou podporovány sociální služby určené osobám se sníženou soběstačností z důvodu věku, tj. zejména sociální služby pro seniory</w:t>
      </w:r>
      <w:r>
        <w:rPr>
          <w:i/>
        </w:rPr>
        <w:t>.</w:t>
      </w:r>
    </w:p>
  </w:footnote>
  <w:footnote w:id="3">
    <w:p w14:paraId="440AA4C2" w14:textId="77777777" w:rsidR="00AB5391" w:rsidRPr="00762B83" w:rsidRDefault="00AB5391" w:rsidP="009D1455">
      <w:pPr>
        <w:pStyle w:val="Textpoznpodarou"/>
        <w:spacing w:line="240" w:lineRule="auto"/>
        <w:jc w:val="both"/>
        <w:rPr>
          <w:i/>
        </w:rPr>
      </w:pPr>
      <w:r w:rsidRPr="00EB19EF">
        <w:rPr>
          <w:rStyle w:val="Znakapoznpodarou"/>
          <w:i/>
        </w:rPr>
        <w:footnoteRef/>
      </w:r>
      <w:r>
        <w:rPr>
          <w:i/>
        </w:rPr>
        <w:t xml:space="preserve"> </w:t>
      </w:r>
      <w:r w:rsidRPr="00EB19EF">
        <w:rPr>
          <w:i/>
        </w:rPr>
        <w:t>Fakultativní činnosti (</w:t>
      </w:r>
      <w:r w:rsidRPr="00762B83">
        <w:rPr>
          <w:i/>
        </w:rPr>
        <w:t>činnost navazují</w:t>
      </w:r>
      <w:r>
        <w:rPr>
          <w:i/>
        </w:rPr>
        <w:t>cí</w:t>
      </w:r>
      <w:r w:rsidRPr="00762B83">
        <w:rPr>
          <w:i/>
        </w:rPr>
        <w:t xml:space="preserve"> na </w:t>
      </w:r>
      <w:r>
        <w:rPr>
          <w:i/>
        </w:rPr>
        <w:t>poskytování základních činností sociální služby</w:t>
      </w:r>
      <w:r w:rsidRPr="00762B83">
        <w:rPr>
          <w:i/>
        </w:rPr>
        <w:t xml:space="preserve">) nehospodářské povahy lze </w:t>
      </w:r>
      <w:r>
        <w:rPr>
          <w:i/>
        </w:rPr>
        <w:t xml:space="preserve">do projektu zahrnout, avšak je třeba je jednoznačně odlišit od základních činností sociální služby.  Fakultativní činnosti budou financovány mimo režim veřejné podpory, zatímco základní činnosti sociální služby jsou financovány formou vyrovnávací platby v souladu </w:t>
      </w:r>
      <w:r w:rsidRPr="00EB19EF">
        <w:rPr>
          <w:i/>
        </w:rPr>
        <w:t xml:space="preserve">s Rozhodnutím </w:t>
      </w:r>
      <w:r>
        <w:rPr>
          <w:i/>
        </w:rPr>
        <w:t xml:space="preserve">Komise </w:t>
      </w:r>
      <w:r w:rsidRPr="00EB19EF">
        <w:rPr>
          <w:i/>
        </w:rPr>
        <w:t>č. 2012/21/E</w:t>
      </w:r>
      <w:r>
        <w:rPr>
          <w:i/>
        </w:rPr>
        <w:t xml:space="preserve">U. Více k problematice fakultativních činností viz Doporučený postup MPSV č. 4/2013 k zajišťování fakultativních činností při poskytování sociálních služeb k § 35 odst. 4 zákona č. 108/2006 S., o sociálních službách, ve znění pozdějších předpisů. </w:t>
      </w:r>
    </w:p>
    <w:p w14:paraId="440AA4C3" w14:textId="77777777" w:rsidR="00AB5391" w:rsidRPr="00EB19EF" w:rsidRDefault="00AB5391" w:rsidP="009D1455">
      <w:pPr>
        <w:pStyle w:val="Textpoznpodarou"/>
        <w:spacing w:line="240" w:lineRule="auto"/>
        <w:jc w:val="both"/>
        <w:rPr>
          <w:i/>
        </w:rPr>
      </w:pPr>
    </w:p>
  </w:footnote>
  <w:footnote w:id="4">
    <w:p w14:paraId="440AA4C4" w14:textId="77777777" w:rsidR="00AB5391" w:rsidRPr="00D22442" w:rsidRDefault="00AB5391" w:rsidP="00EA7CFA">
      <w:pPr>
        <w:pStyle w:val="Textpoznpodarou"/>
        <w:spacing w:line="240" w:lineRule="auto"/>
        <w:jc w:val="both"/>
        <w:rPr>
          <w:i/>
        </w:rPr>
      </w:pPr>
      <w:r>
        <w:rPr>
          <w:rStyle w:val="Znakapoznpodarou"/>
        </w:rPr>
        <w:footnoteRef/>
      </w:r>
      <w:r>
        <w:t xml:space="preserve"> </w:t>
      </w:r>
      <w:r w:rsidRPr="00D22442">
        <w:rPr>
          <w:i/>
        </w:rPr>
        <w:t>N</w:t>
      </w:r>
      <w:r>
        <w:rPr>
          <w:i/>
        </w:rPr>
        <w:t>ízkoprahová zařízení pro děti a mládež mohou</w:t>
      </w:r>
      <w:r w:rsidRPr="00D22442">
        <w:rPr>
          <w:i/>
        </w:rPr>
        <w:t xml:space="preserve"> poskytovat sociální služb</w:t>
      </w:r>
      <w:r>
        <w:rPr>
          <w:i/>
        </w:rPr>
        <w:t>u</w:t>
      </w:r>
      <w:r w:rsidRPr="00D22442">
        <w:rPr>
          <w:i/>
        </w:rPr>
        <w:t xml:space="preserve"> i cílové skupině osob mladších 15 let, avšak z prostředků OPZ budou hrazeny jen výdaje nezbytné pro práci s cílovou skupinou osob </w:t>
      </w:r>
      <w:r>
        <w:rPr>
          <w:i/>
        </w:rPr>
        <w:t>ve věku od 15 do</w:t>
      </w:r>
      <w:r w:rsidRPr="00D22442">
        <w:rPr>
          <w:i/>
        </w:rPr>
        <w:t xml:space="preserve"> 26 let. Poskytovatel při kontrole doloží, že dotace byla využita pro práci s podporovanou cílovou skupinou (poskytovatel</w:t>
      </w:r>
      <w:r>
        <w:rPr>
          <w:i/>
        </w:rPr>
        <w:t xml:space="preserve"> vede samostatnou evidenci cí</w:t>
      </w:r>
      <w:r w:rsidRPr="00D22442">
        <w:rPr>
          <w:i/>
        </w:rPr>
        <w:t>lové skupiny podporované z OPZ).</w:t>
      </w:r>
    </w:p>
  </w:footnote>
  <w:footnote w:id="5">
    <w:p w14:paraId="440AA4C5" w14:textId="77777777" w:rsidR="00AB5391" w:rsidRPr="00C43A48" w:rsidRDefault="00AB5391">
      <w:pPr>
        <w:pStyle w:val="Textpoznpodarou"/>
        <w:rPr>
          <w:i/>
        </w:rPr>
      </w:pPr>
      <w:r>
        <w:rPr>
          <w:rStyle w:val="Znakapoznpodarou"/>
        </w:rPr>
        <w:footnoteRef/>
      </w:r>
      <w:r>
        <w:t xml:space="preserve"> </w:t>
      </w:r>
      <w:r w:rsidRPr="00C43A48">
        <w:rPr>
          <w:i/>
        </w:rPr>
        <w:t xml:space="preserve">Doporučujeme vycházet z Gabalovy </w:t>
      </w:r>
      <w:r>
        <w:rPr>
          <w:i/>
        </w:rPr>
        <w:t>Mapy sociálně vyloučených lokalit</w:t>
      </w:r>
      <w:r w:rsidRPr="00C43A48">
        <w:rPr>
          <w:i/>
        </w:rPr>
        <w:t xml:space="preserve"> (</w:t>
      </w:r>
      <w:hyperlink r:id="rId1" w:history="1">
        <w:r w:rsidRPr="004D419F">
          <w:rPr>
            <w:rStyle w:val="Hypertextovodkaz"/>
            <w:i/>
          </w:rPr>
          <w:t>http://www.esfcr.cz/07-13/oplzz/analyza-socialne-vyloucenych-lokalit-v-cr-1?highlightWords=mapa+svl</w:t>
        </w:r>
      </w:hyperlink>
      <w:r>
        <w:rPr>
          <w:i/>
        </w:rPr>
        <w:t>). V případě, že se na území</w:t>
      </w:r>
      <w:r w:rsidRPr="00C43A48">
        <w:rPr>
          <w:i/>
        </w:rPr>
        <w:t xml:space="preserve"> MAS </w:t>
      </w:r>
      <w:r>
        <w:rPr>
          <w:i/>
        </w:rPr>
        <w:t xml:space="preserve">nenachází sociálně vyloučená lokalita, musí MAS </w:t>
      </w:r>
      <w:r w:rsidRPr="00C43A48">
        <w:rPr>
          <w:i/>
        </w:rPr>
        <w:t>existenci problémů spojených se sociálním vyloučením identifikovat</w:t>
      </w:r>
      <w:r>
        <w:rPr>
          <w:i/>
        </w:rPr>
        <w:t xml:space="preserve"> </w:t>
      </w:r>
      <w:r w:rsidRPr="00C43A48">
        <w:rPr>
          <w:i/>
        </w:rPr>
        <w:t>ve své SCLLD.</w:t>
      </w:r>
    </w:p>
  </w:footnote>
  <w:footnote w:id="6">
    <w:p w14:paraId="440AA4C6" w14:textId="77777777" w:rsidR="00AB5391" w:rsidRDefault="00AB5391" w:rsidP="00757F53">
      <w:pPr>
        <w:pStyle w:val="Textpoznpodarou"/>
        <w:spacing w:line="240" w:lineRule="auto"/>
        <w:jc w:val="both"/>
      </w:pPr>
      <w:r>
        <w:rPr>
          <w:rStyle w:val="Znakapoznpodarou"/>
        </w:rPr>
        <w:footnoteRef/>
      </w:r>
      <w:r>
        <w:t xml:space="preserve"> </w:t>
      </w:r>
      <w:r w:rsidRPr="00B817C3">
        <w:rPr>
          <w:i/>
        </w:rPr>
        <w:t>N</w:t>
      </w:r>
      <w:r>
        <w:rPr>
          <w:i/>
        </w:rPr>
        <w:t xml:space="preserve">ejedná se o </w:t>
      </w:r>
      <w:r w:rsidRPr="00B817C3">
        <w:rPr>
          <w:i/>
        </w:rPr>
        <w:t>situační prevenc</w:t>
      </w:r>
      <w:r>
        <w:rPr>
          <w:i/>
        </w:rPr>
        <w:t>i</w:t>
      </w:r>
      <w:r w:rsidRPr="00B817C3">
        <w:rPr>
          <w:i/>
        </w:rPr>
        <w:t xml:space="preserve"> kriminality ve smyslu zavádění kamer </w:t>
      </w:r>
      <w:r>
        <w:rPr>
          <w:i/>
        </w:rPr>
        <w:t>a dalších</w:t>
      </w:r>
      <w:r w:rsidRPr="00B817C3">
        <w:rPr>
          <w:i/>
        </w:rPr>
        <w:t xml:space="preserve"> be</w:t>
      </w:r>
      <w:r>
        <w:rPr>
          <w:i/>
        </w:rPr>
        <w:t>zpečnostních a ochranných prvků</w:t>
      </w:r>
      <w:r w:rsidRPr="00B817C3">
        <w:rPr>
          <w:i/>
        </w:rPr>
        <w:t xml:space="preserve"> nebo </w:t>
      </w:r>
      <w:r>
        <w:rPr>
          <w:i/>
        </w:rPr>
        <w:t xml:space="preserve">o </w:t>
      </w:r>
      <w:r w:rsidRPr="00B817C3">
        <w:rPr>
          <w:i/>
        </w:rPr>
        <w:t>realizac</w:t>
      </w:r>
      <w:r>
        <w:rPr>
          <w:i/>
        </w:rPr>
        <w:t>i</w:t>
      </w:r>
      <w:r w:rsidRPr="00B817C3">
        <w:rPr>
          <w:i/>
        </w:rPr>
        <w:t xml:space="preserve"> přednášek na téma bezpečnosti pro širokou veřejnost apod.</w:t>
      </w:r>
    </w:p>
  </w:footnote>
  <w:footnote w:id="7">
    <w:p w14:paraId="440AA4C7" w14:textId="77777777" w:rsidR="00AB5391" w:rsidRPr="0017432B" w:rsidRDefault="00AB5391" w:rsidP="0017432B">
      <w:pPr>
        <w:pStyle w:val="Textpoznpodarou"/>
        <w:spacing w:line="240" w:lineRule="auto"/>
        <w:jc w:val="both"/>
        <w:rPr>
          <w:i/>
          <w:szCs w:val="18"/>
        </w:rPr>
      </w:pPr>
      <w:r>
        <w:rPr>
          <w:rStyle w:val="Znakapoznpodarou"/>
        </w:rPr>
        <w:footnoteRef/>
      </w:r>
      <w:r>
        <w:t xml:space="preserve"> </w:t>
      </w:r>
      <w:r w:rsidRPr="0011156A">
        <w:rPr>
          <w:i/>
          <w:szCs w:val="18"/>
        </w:rPr>
        <w:t>V rámci prevence krimina</w:t>
      </w:r>
      <w:r>
        <w:rPr>
          <w:i/>
          <w:szCs w:val="18"/>
        </w:rPr>
        <w:t>lity budou podporovány aktivity</w:t>
      </w:r>
      <w:r w:rsidRPr="0011156A">
        <w:rPr>
          <w:i/>
          <w:szCs w:val="18"/>
        </w:rPr>
        <w:t xml:space="preserve">, které </w:t>
      </w:r>
      <w:r>
        <w:rPr>
          <w:i/>
          <w:szCs w:val="18"/>
        </w:rPr>
        <w:t>jsou</w:t>
      </w:r>
      <w:r w:rsidRPr="0011156A">
        <w:rPr>
          <w:i/>
          <w:szCs w:val="18"/>
        </w:rPr>
        <w:t xml:space="preserve"> v souladu s Metodikou výběru, přípravy a činnosti asistentů prevence kriminality </w:t>
      </w:r>
      <w:r>
        <w:rPr>
          <w:i/>
          <w:szCs w:val="18"/>
        </w:rPr>
        <w:t xml:space="preserve">(APK) </w:t>
      </w:r>
      <w:r w:rsidRPr="0011156A">
        <w:rPr>
          <w:i/>
          <w:szCs w:val="18"/>
        </w:rPr>
        <w:t xml:space="preserve">vydané Ministerstvem vnitra ČR viz </w:t>
      </w:r>
      <w:hyperlink r:id="rId2" w:history="1">
        <w:r w:rsidRPr="00BE6D16">
          <w:rPr>
            <w:rStyle w:val="Hypertextovodkaz"/>
            <w:i/>
            <w:szCs w:val="18"/>
          </w:rPr>
          <w:t>http://www.mvcr.cz/clanek/metodika-vyberu-pripravy-a-cinnosti-asistentu-prevence-kriminality.aspx</w:t>
        </w:r>
      </w:hyperlink>
      <w:r w:rsidRPr="0011156A">
        <w:rPr>
          <w:i/>
          <w:szCs w:val="18"/>
        </w:rPr>
        <w:t xml:space="preserve"> a </w:t>
      </w:r>
      <w:hyperlink r:id="rId3" w:history="1">
        <w:r w:rsidRPr="00BE6D16">
          <w:rPr>
            <w:rStyle w:val="Hypertextovodkaz"/>
            <w:i/>
            <w:szCs w:val="18"/>
          </w:rPr>
          <w:t>http://www.mvcr.cz/clanek/seznam-metodickych-doporuceni-vyzvy-programu-prevence-kriminality-na-rok-2015.aspx</w:t>
        </w:r>
      </w:hyperlink>
      <w:r w:rsidRPr="0011156A">
        <w:rPr>
          <w:i/>
          <w:szCs w:val="18"/>
        </w:rPr>
        <w:t xml:space="preserve"> v části C3. V této výzvě nebudou podporovány rekvalifikační kurzy vztahující se k prevenci kriminality, do projektu vstupují již proškolení </w:t>
      </w:r>
      <w:r>
        <w:rPr>
          <w:i/>
          <w:szCs w:val="18"/>
        </w:rPr>
        <w:t>APK, nebude podporováno jejich vstupní, ale pouze průběžné vzdělávání</w:t>
      </w:r>
      <w:r w:rsidRPr="0011156A">
        <w:rPr>
          <w:i/>
          <w:szCs w:val="18"/>
        </w:rPr>
        <w:t xml:space="preserve">. </w:t>
      </w:r>
      <w:r>
        <w:rPr>
          <w:i/>
          <w:szCs w:val="18"/>
        </w:rPr>
        <w:t>Vstupní v</w:t>
      </w:r>
      <w:r w:rsidRPr="0011156A">
        <w:rPr>
          <w:i/>
        </w:rPr>
        <w:t>zdělávání nových APK je v gesci MV</w:t>
      </w:r>
      <w:r>
        <w:rPr>
          <w:i/>
        </w:rPr>
        <w:t xml:space="preserve"> ČR</w:t>
      </w:r>
      <w:r w:rsidRPr="0011156A">
        <w:rPr>
          <w:i/>
        </w:rPr>
        <w:t xml:space="preserve"> </w:t>
      </w:r>
      <w:r>
        <w:rPr>
          <w:i/>
        </w:rPr>
        <w:t>(</w:t>
      </w:r>
      <w:r w:rsidRPr="0011156A">
        <w:rPr>
          <w:i/>
        </w:rPr>
        <w:t>speciální dotační ti</w:t>
      </w:r>
      <w:r>
        <w:rPr>
          <w:i/>
        </w:rPr>
        <w:t>tul na podporu a vzdělávání APK)</w:t>
      </w:r>
      <w:r w:rsidRPr="0011156A">
        <w:rPr>
          <w:i/>
        </w:rPr>
        <w:t>, případně</w:t>
      </w:r>
      <w:r>
        <w:rPr>
          <w:i/>
        </w:rPr>
        <w:t xml:space="preserve"> dalších vzdělávacích institucí poskytujících</w:t>
      </w:r>
      <w:r w:rsidRPr="0011156A">
        <w:rPr>
          <w:i/>
        </w:rPr>
        <w:t xml:space="preserve"> shodné typy vzdělávání. </w:t>
      </w:r>
      <w:r w:rsidRPr="00731B10">
        <w:rPr>
          <w:b/>
          <w:i/>
        </w:rPr>
        <w:t xml:space="preserve">Náklady na absolvování </w:t>
      </w:r>
      <w:r>
        <w:rPr>
          <w:b/>
          <w:i/>
        </w:rPr>
        <w:t xml:space="preserve">vstupního </w:t>
      </w:r>
      <w:r w:rsidRPr="00731B10">
        <w:rPr>
          <w:b/>
          <w:i/>
        </w:rPr>
        <w:t>vzdělávání APK nejsou způsobilé v této výzvě</w:t>
      </w:r>
      <w:r w:rsidRPr="0011156A">
        <w:rPr>
          <w:i/>
        </w:rPr>
        <w:t xml:space="preserve"> (kurz MV </w:t>
      </w:r>
      <w:r>
        <w:rPr>
          <w:i/>
        </w:rPr>
        <w:t xml:space="preserve">ČR </w:t>
      </w:r>
      <w:r w:rsidRPr="0011156A">
        <w:rPr>
          <w:i/>
        </w:rPr>
        <w:t xml:space="preserve">není akreditován). </w:t>
      </w:r>
      <w:r w:rsidRPr="00BA55C8">
        <w:rPr>
          <w:b/>
          <w:i/>
        </w:rPr>
        <w:t xml:space="preserve">Způsobilé výdaje projektu: </w:t>
      </w:r>
      <w:r w:rsidRPr="00AC6616">
        <w:rPr>
          <w:i/>
        </w:rPr>
        <w:t>mzdy, provoz, výstroj APK atd. (viz</w:t>
      </w:r>
      <w:r w:rsidRPr="0011156A">
        <w:rPr>
          <w:i/>
        </w:rPr>
        <w:t xml:space="preserve"> metodika MV</w:t>
      </w:r>
      <w:r>
        <w:rPr>
          <w:i/>
        </w:rPr>
        <w:t xml:space="preserve"> ČR</w:t>
      </w:r>
      <w:r w:rsidRPr="0011156A">
        <w:rPr>
          <w:i/>
        </w:rPr>
        <w:t xml:space="preserve">). </w:t>
      </w:r>
      <w:r w:rsidRPr="0017432B">
        <w:rPr>
          <w:b/>
          <w:i/>
          <w:szCs w:val="18"/>
        </w:rPr>
        <w:t>Oprávnění žadatelé:</w:t>
      </w:r>
      <w:r w:rsidRPr="0017432B">
        <w:rPr>
          <w:i/>
          <w:szCs w:val="18"/>
        </w:rPr>
        <w:t xml:space="preserve"> pouze obce, kde působí obecní policie </w:t>
      </w:r>
      <w:r>
        <w:rPr>
          <w:i/>
          <w:szCs w:val="18"/>
        </w:rPr>
        <w:br/>
      </w:r>
      <w:r w:rsidRPr="0017432B">
        <w:rPr>
          <w:i/>
          <w:szCs w:val="18"/>
        </w:rPr>
        <w:t xml:space="preserve">(v obcích s udělenou výjimkou, kde je dohoda s PČR, nemohou být APK v projektech OPZ podpořeny, </w:t>
      </w:r>
      <w:r>
        <w:rPr>
          <w:i/>
          <w:szCs w:val="18"/>
        </w:rPr>
        <w:t xml:space="preserve">případná podpora </w:t>
      </w:r>
      <w:r w:rsidRPr="0017432B">
        <w:rPr>
          <w:i/>
          <w:szCs w:val="18"/>
        </w:rPr>
        <w:t>bude v gesci MV ČR). ŘO OPZ bude s MV ČR konzultovat případné příjemce v OPZ s cílem zabránění duplicitní podpoře.</w:t>
      </w:r>
    </w:p>
  </w:footnote>
  <w:footnote w:id="8">
    <w:p w14:paraId="440AA4C8" w14:textId="77777777" w:rsidR="00AB5391" w:rsidRPr="0017432B" w:rsidRDefault="00AB5391" w:rsidP="00D3084F">
      <w:pPr>
        <w:spacing w:after="0" w:line="240" w:lineRule="auto"/>
        <w:jc w:val="both"/>
        <w:rPr>
          <w:i/>
          <w:sz w:val="18"/>
          <w:szCs w:val="18"/>
        </w:rPr>
      </w:pPr>
      <w:r w:rsidRPr="0017432B">
        <w:rPr>
          <w:rStyle w:val="Znakapoznpodarou"/>
          <w:i/>
          <w:sz w:val="18"/>
          <w:szCs w:val="18"/>
        </w:rPr>
        <w:footnoteRef/>
      </w:r>
      <w:r w:rsidRPr="0017432B">
        <w:rPr>
          <w:i/>
          <w:sz w:val="18"/>
          <w:szCs w:val="18"/>
        </w:rPr>
        <w:t xml:space="preserve"> </w:t>
      </w:r>
      <w:r>
        <w:rPr>
          <w:i/>
          <w:sz w:val="18"/>
          <w:szCs w:val="18"/>
        </w:rPr>
        <w:t xml:space="preserve">Jedná se o sociálně-terapeutické pobyty </w:t>
      </w:r>
      <w:r w:rsidRPr="0017432B">
        <w:rPr>
          <w:i/>
          <w:sz w:val="18"/>
          <w:szCs w:val="18"/>
        </w:rPr>
        <w:t>zaměřen</w:t>
      </w:r>
      <w:r>
        <w:rPr>
          <w:i/>
          <w:sz w:val="18"/>
          <w:szCs w:val="18"/>
        </w:rPr>
        <w:t>é</w:t>
      </w:r>
      <w:r w:rsidRPr="0017432B">
        <w:rPr>
          <w:i/>
          <w:sz w:val="18"/>
          <w:szCs w:val="18"/>
        </w:rPr>
        <w:t xml:space="preserve"> na prevenci sociálně patologických jevů,</w:t>
      </w:r>
      <w:r>
        <w:rPr>
          <w:i/>
          <w:sz w:val="18"/>
          <w:szCs w:val="18"/>
        </w:rPr>
        <w:t xml:space="preserve"> které jsou </w:t>
      </w:r>
      <w:r w:rsidRPr="0017432B">
        <w:rPr>
          <w:i/>
          <w:sz w:val="18"/>
          <w:szCs w:val="18"/>
        </w:rPr>
        <w:t>určen</w:t>
      </w:r>
      <w:r>
        <w:rPr>
          <w:i/>
          <w:sz w:val="18"/>
          <w:szCs w:val="18"/>
        </w:rPr>
        <w:t>y</w:t>
      </w:r>
      <w:r w:rsidRPr="0017432B">
        <w:rPr>
          <w:i/>
          <w:sz w:val="18"/>
          <w:szCs w:val="18"/>
        </w:rPr>
        <w:t xml:space="preserve"> především pro rizikovou mládež. Cílem je </w:t>
      </w:r>
      <w:r>
        <w:rPr>
          <w:i/>
          <w:sz w:val="18"/>
          <w:szCs w:val="18"/>
        </w:rPr>
        <w:t xml:space="preserve">umožnit cílové skupině zažít jiný model fungování, než který běžně zná díky </w:t>
      </w:r>
      <w:r w:rsidRPr="0017432B">
        <w:rPr>
          <w:i/>
          <w:sz w:val="18"/>
          <w:szCs w:val="18"/>
        </w:rPr>
        <w:t>znevýhodňující</w:t>
      </w:r>
      <w:r>
        <w:rPr>
          <w:i/>
          <w:sz w:val="18"/>
          <w:szCs w:val="18"/>
        </w:rPr>
        <w:t>mu</w:t>
      </w:r>
      <w:r w:rsidRPr="0017432B">
        <w:rPr>
          <w:i/>
          <w:sz w:val="18"/>
          <w:szCs w:val="18"/>
        </w:rPr>
        <w:t xml:space="preserve"> prostředí, ve kterém žij</w:t>
      </w:r>
      <w:r>
        <w:rPr>
          <w:i/>
          <w:sz w:val="18"/>
          <w:szCs w:val="18"/>
        </w:rPr>
        <w:t xml:space="preserve">e. Příměstské tábory by svým zaměřením měly přispívat k </w:t>
      </w:r>
      <w:r w:rsidRPr="0017432B">
        <w:rPr>
          <w:i/>
          <w:sz w:val="18"/>
          <w:szCs w:val="18"/>
        </w:rPr>
        <w:t>podpo</w:t>
      </w:r>
      <w:r>
        <w:rPr>
          <w:i/>
          <w:sz w:val="18"/>
          <w:szCs w:val="18"/>
        </w:rPr>
        <w:t>ře</w:t>
      </w:r>
      <w:r w:rsidRPr="0017432B">
        <w:rPr>
          <w:i/>
          <w:sz w:val="18"/>
          <w:szCs w:val="18"/>
        </w:rPr>
        <w:t xml:space="preserve"> s</w:t>
      </w:r>
      <w:r>
        <w:rPr>
          <w:i/>
          <w:sz w:val="18"/>
          <w:szCs w:val="18"/>
        </w:rPr>
        <w:t>ociálního a osobnostního rozvoje a k o</w:t>
      </w:r>
      <w:r w:rsidRPr="0017432B">
        <w:rPr>
          <w:i/>
          <w:sz w:val="18"/>
          <w:szCs w:val="18"/>
        </w:rPr>
        <w:t>chran</w:t>
      </w:r>
      <w:r>
        <w:rPr>
          <w:i/>
          <w:sz w:val="18"/>
          <w:szCs w:val="18"/>
        </w:rPr>
        <w:t>ě</w:t>
      </w:r>
      <w:r w:rsidRPr="0017432B">
        <w:rPr>
          <w:i/>
          <w:sz w:val="18"/>
          <w:szCs w:val="18"/>
        </w:rPr>
        <w:t xml:space="preserve"> př</w:t>
      </w:r>
      <w:r>
        <w:rPr>
          <w:i/>
          <w:sz w:val="18"/>
          <w:szCs w:val="18"/>
        </w:rPr>
        <w:t>ed působením negativních vlivů.</w:t>
      </w:r>
    </w:p>
  </w:footnote>
  <w:footnote w:id="9">
    <w:p w14:paraId="440AA4C9" w14:textId="77777777" w:rsidR="00AB5391" w:rsidRPr="0017432B" w:rsidRDefault="00AB5391" w:rsidP="00D3084F">
      <w:pPr>
        <w:pStyle w:val="Textpoznpodarou"/>
        <w:spacing w:line="240" w:lineRule="auto"/>
        <w:jc w:val="both"/>
        <w:rPr>
          <w:i/>
          <w:szCs w:val="18"/>
        </w:rPr>
      </w:pPr>
      <w:r w:rsidRPr="0017432B">
        <w:rPr>
          <w:rStyle w:val="Znakapoznpodarou"/>
          <w:rFonts w:cs="Calibri"/>
          <w:i/>
          <w:szCs w:val="18"/>
        </w:rPr>
        <w:footnoteRef/>
      </w:r>
      <w:r w:rsidRPr="0017432B">
        <w:rPr>
          <w:rFonts w:cs="Calibri"/>
          <w:i/>
          <w:szCs w:val="18"/>
        </w:rPr>
        <w:t xml:space="preserve"> Nebudou podporovány aktivity, které mají podobu ubytovacích</w:t>
      </w:r>
      <w:r>
        <w:rPr>
          <w:rFonts w:cs="Calibri"/>
          <w:i/>
          <w:szCs w:val="18"/>
        </w:rPr>
        <w:t>/</w:t>
      </w:r>
      <w:r w:rsidRPr="0017432B">
        <w:rPr>
          <w:rFonts w:cs="Calibri"/>
          <w:i/>
          <w:szCs w:val="18"/>
        </w:rPr>
        <w:t xml:space="preserve">pobytových služeb </w:t>
      </w:r>
      <w:r>
        <w:rPr>
          <w:rFonts w:cs="Calibri"/>
          <w:i/>
          <w:szCs w:val="18"/>
        </w:rPr>
        <w:t xml:space="preserve">pro </w:t>
      </w:r>
      <w:r w:rsidRPr="0017432B">
        <w:rPr>
          <w:rFonts w:cs="Calibri"/>
          <w:i/>
          <w:szCs w:val="18"/>
        </w:rPr>
        <w:t>cílov</w:t>
      </w:r>
      <w:r>
        <w:rPr>
          <w:rFonts w:cs="Calibri"/>
          <w:i/>
          <w:szCs w:val="18"/>
        </w:rPr>
        <w:t>ou</w:t>
      </w:r>
      <w:r w:rsidRPr="0017432B">
        <w:rPr>
          <w:rFonts w:cs="Calibri"/>
          <w:i/>
          <w:szCs w:val="18"/>
        </w:rPr>
        <w:t xml:space="preserve"> skupin</w:t>
      </w:r>
      <w:r>
        <w:rPr>
          <w:rFonts w:cs="Calibri"/>
          <w:i/>
          <w:szCs w:val="18"/>
        </w:rPr>
        <w:t>u</w:t>
      </w:r>
      <w:r w:rsidRPr="0017432B">
        <w:rPr>
          <w:rFonts w:cs="Calibri"/>
          <w:i/>
          <w:szCs w:val="18"/>
        </w:rPr>
        <w:t>.</w:t>
      </w:r>
    </w:p>
  </w:footnote>
  <w:footnote w:id="10">
    <w:p w14:paraId="440AA4CA" w14:textId="77777777" w:rsidR="00AB5391" w:rsidRDefault="00AB5391" w:rsidP="00757F53">
      <w:pPr>
        <w:pStyle w:val="Textpoznpodarou"/>
        <w:spacing w:line="240" w:lineRule="auto"/>
        <w:jc w:val="both"/>
      </w:pPr>
      <w:r w:rsidRPr="00CB18F4">
        <w:rPr>
          <w:rStyle w:val="Znakapoznpodarou"/>
          <w:i/>
        </w:rPr>
        <w:footnoteRef/>
      </w:r>
      <w:r>
        <w:rPr>
          <w:i/>
        </w:rPr>
        <w:t xml:space="preserve"> Jedná se pouze o </w:t>
      </w:r>
      <w:r w:rsidRPr="00CB18F4">
        <w:rPr>
          <w:i/>
        </w:rPr>
        <w:t>programy akreditované Ministerstvem spravedlnosti ČR</w:t>
      </w:r>
      <w:r>
        <w:rPr>
          <w:i/>
        </w:rPr>
        <w:t>. Např. asistence a doprovázení při odchodu z výkonu trestu odnětí svobody či při vykonávání alternativního trestu (</w:t>
      </w:r>
      <w:r w:rsidRPr="00C77F0F">
        <w:rPr>
          <w:i/>
        </w:rPr>
        <w:t>spolupráce se sociálními kurátory, s </w:t>
      </w:r>
      <w:r>
        <w:rPr>
          <w:i/>
        </w:rPr>
        <w:t>P</w:t>
      </w:r>
      <w:r w:rsidRPr="00C77F0F">
        <w:rPr>
          <w:i/>
        </w:rPr>
        <w:t xml:space="preserve">robační </w:t>
      </w:r>
      <w:r>
        <w:rPr>
          <w:i/>
        </w:rPr>
        <w:br/>
      </w:r>
      <w:r w:rsidRPr="00C77F0F">
        <w:rPr>
          <w:i/>
        </w:rPr>
        <w:t xml:space="preserve">a mediační službou </w:t>
      </w:r>
      <w:r>
        <w:rPr>
          <w:i/>
        </w:rPr>
        <w:t xml:space="preserve">ČR při znovu začlenění osoby z cílové skupiny do společnosti a na trh práce). </w:t>
      </w:r>
    </w:p>
  </w:footnote>
  <w:footnote w:id="11">
    <w:p w14:paraId="31D20A0B" w14:textId="4225A8B2" w:rsidR="00AB5391" w:rsidRPr="000303EB" w:rsidRDefault="00AB5391" w:rsidP="00A47258">
      <w:pPr>
        <w:pStyle w:val="Textpoznpodarou"/>
        <w:jc w:val="both"/>
        <w:rPr>
          <w:i/>
        </w:rPr>
      </w:pPr>
      <w:r>
        <w:rPr>
          <w:rStyle w:val="Znakapoznpodarou"/>
        </w:rPr>
        <w:footnoteRef/>
      </w:r>
      <w:r>
        <w:t xml:space="preserve"> </w:t>
      </w:r>
      <w:r w:rsidRPr="00E93C75">
        <w:rPr>
          <w:i/>
        </w:rPr>
        <w:t xml:space="preserve">V případě </w:t>
      </w:r>
      <w:r w:rsidRPr="000303EB">
        <w:rPr>
          <w:i/>
        </w:rPr>
        <w:t xml:space="preserve">aktivit, které svou povahou spadají do </w:t>
      </w:r>
      <w:r>
        <w:rPr>
          <w:i/>
        </w:rPr>
        <w:t xml:space="preserve">opatření v </w:t>
      </w:r>
      <w:r w:rsidRPr="000303EB">
        <w:rPr>
          <w:i/>
        </w:rPr>
        <w:t xml:space="preserve">oblasti </w:t>
      </w:r>
      <w:r>
        <w:rPr>
          <w:i/>
        </w:rPr>
        <w:t>zaměstnanosti</w:t>
      </w:r>
      <w:r w:rsidRPr="000303EB">
        <w:rPr>
          <w:i/>
        </w:rPr>
        <w:t>, se žadatel musí řídit podmínkami platnými pro aktivit</w:t>
      </w:r>
      <w:r>
        <w:rPr>
          <w:i/>
        </w:rPr>
        <w:t>u</w:t>
      </w:r>
      <w:r w:rsidRPr="000303EB">
        <w:rPr>
          <w:i/>
        </w:rPr>
        <w:t xml:space="preserve"> 3</w:t>
      </w:r>
      <w:r>
        <w:rPr>
          <w:i/>
        </w:rPr>
        <w:t xml:space="preserve">. </w:t>
      </w:r>
      <w:r w:rsidRPr="00E93C75">
        <w:rPr>
          <w:i/>
        </w:rPr>
        <w:t>Podpora opatření v oblasti zaměstnanosti</w:t>
      </w:r>
      <w:r>
        <w:rPr>
          <w:i/>
        </w:rPr>
        <w:t>. P</w:t>
      </w:r>
      <w:r w:rsidRPr="000303EB">
        <w:rPr>
          <w:i/>
        </w:rPr>
        <w:t>odpora uplatnění na trhu práce formou příspěvku na úhradu mz</w:t>
      </w:r>
      <w:r>
        <w:rPr>
          <w:i/>
        </w:rPr>
        <w:t xml:space="preserve">dových nákladů zaměstnavatelům </w:t>
      </w:r>
      <w:r w:rsidRPr="000303EB">
        <w:rPr>
          <w:i/>
        </w:rPr>
        <w:t>může zakládat veřejnou podporu</w:t>
      </w:r>
      <w:r>
        <w:rPr>
          <w:i/>
        </w:rPr>
        <w:t xml:space="preserve">. </w:t>
      </w:r>
    </w:p>
  </w:footnote>
  <w:footnote w:id="12">
    <w:p w14:paraId="440AA4CB" w14:textId="77777777" w:rsidR="00AB5391" w:rsidRPr="00E32E62" w:rsidRDefault="00AB5391" w:rsidP="000D6D03">
      <w:pPr>
        <w:pStyle w:val="Textpoznpodarou"/>
        <w:spacing w:line="240" w:lineRule="auto"/>
        <w:jc w:val="both"/>
        <w:rPr>
          <w:i/>
          <w:color w:val="FF0000"/>
        </w:rPr>
      </w:pPr>
      <w:r w:rsidRPr="00E244B1">
        <w:rPr>
          <w:rStyle w:val="Znakapoznpodarou"/>
          <w:i/>
        </w:rPr>
        <w:footnoteRef/>
      </w:r>
      <w:r w:rsidRPr="00E244B1">
        <w:rPr>
          <w:i/>
        </w:rPr>
        <w:t xml:space="preserve"> Jedná se </w:t>
      </w:r>
      <w:r>
        <w:rPr>
          <w:i/>
        </w:rPr>
        <w:t xml:space="preserve">pouze </w:t>
      </w:r>
      <w:r w:rsidRPr="00E244B1">
        <w:rPr>
          <w:i/>
        </w:rPr>
        <w:t xml:space="preserve">o aktivity, které nejsou současně podporovány ze státní dotace na výkon </w:t>
      </w:r>
      <w:r>
        <w:rPr>
          <w:i/>
        </w:rPr>
        <w:t>sociálně-právní ochrany dětí</w:t>
      </w:r>
      <w:r w:rsidRPr="00E244B1">
        <w:rPr>
          <w:i/>
        </w:rPr>
        <w:t>.</w:t>
      </w:r>
      <w:r>
        <w:rPr>
          <w:i/>
        </w:rPr>
        <w:t xml:space="preserve">  </w:t>
      </w:r>
    </w:p>
  </w:footnote>
  <w:footnote w:id="13">
    <w:p w14:paraId="440AA4CC" w14:textId="77777777" w:rsidR="00AB5391" w:rsidRDefault="00AB5391">
      <w:pPr>
        <w:pStyle w:val="Textpoznpodarou"/>
      </w:pPr>
      <w:r>
        <w:rPr>
          <w:rStyle w:val="Znakapoznpodarou"/>
        </w:rPr>
        <w:footnoteRef/>
      </w:r>
      <w:r>
        <w:t xml:space="preserve"> </w:t>
      </w:r>
      <w:r w:rsidRPr="001D0508">
        <w:t xml:space="preserve">V souladu s novelou zákona č. 182/2006 Sb., </w:t>
      </w:r>
      <w:r w:rsidRPr="001D0508">
        <w:rPr>
          <w:bCs/>
        </w:rPr>
        <w:t>o úpadku a způsobech jeho řešení (insolvenční zákon)</w:t>
      </w:r>
    </w:p>
  </w:footnote>
  <w:footnote w:id="14">
    <w:p w14:paraId="440AA4CD" w14:textId="77777777" w:rsidR="00AB5391" w:rsidRPr="00C70587" w:rsidRDefault="00AB5391">
      <w:pPr>
        <w:pStyle w:val="Textpoznpodarou"/>
        <w:rPr>
          <w:i/>
        </w:rPr>
      </w:pPr>
      <w:r w:rsidRPr="00C70587">
        <w:rPr>
          <w:rStyle w:val="Znakapoznpodarou"/>
          <w:i/>
        </w:rPr>
        <w:footnoteRef/>
      </w:r>
      <w:r>
        <w:rPr>
          <w:i/>
        </w:rPr>
        <w:t xml:space="preserve"> Žadatel v projektové žádosti popíše způsob, jakým byla žádost na podporu institutu domovníka projednána s obcí, kde má být institut domovníka realizován. </w:t>
      </w:r>
      <w:r w:rsidRPr="00C70587">
        <w:rPr>
          <w:i/>
        </w:rPr>
        <w:t xml:space="preserve"> </w:t>
      </w:r>
    </w:p>
  </w:footnote>
  <w:footnote w:id="15">
    <w:p w14:paraId="440AA4CE" w14:textId="77777777" w:rsidR="00AB5391" w:rsidRPr="000E5321" w:rsidRDefault="00AB5391" w:rsidP="007C59FE">
      <w:pPr>
        <w:pStyle w:val="Textpoznpodarou"/>
        <w:spacing w:line="240" w:lineRule="auto"/>
        <w:jc w:val="both"/>
        <w:rPr>
          <w:i/>
          <w:szCs w:val="18"/>
        </w:rPr>
      </w:pPr>
      <w:r w:rsidRPr="00721572">
        <w:rPr>
          <w:rStyle w:val="Znakapoznpodarou"/>
          <w:i/>
        </w:rPr>
        <w:footnoteRef/>
      </w:r>
      <w:r w:rsidRPr="00721572">
        <w:rPr>
          <w:i/>
        </w:rPr>
        <w:t xml:space="preserve"> </w:t>
      </w:r>
      <w:r w:rsidRPr="004D2875">
        <w:rPr>
          <w:i/>
          <w:szCs w:val="18"/>
        </w:rPr>
        <w:t xml:space="preserve">Realizovat činnosti sociální práce mohou na základě svého rozhodnutí rovněž místní </w:t>
      </w:r>
      <w:r w:rsidRPr="003D6043">
        <w:rPr>
          <w:i/>
          <w:szCs w:val="18"/>
        </w:rPr>
        <w:t xml:space="preserve">samosprávy (obce I. typu). Základním cílem sociální práce je zajištění, resp. podpora „sociálního fungování“ klienta (jednotlivce, skupiny, či komunity) v životě obce. Základní rolí sociálních pracovníků je udržet rovnováhu ve vztahu klient a jeho prostředí (obec). Intervence sociálního </w:t>
      </w:r>
      <w:r w:rsidRPr="000E5321">
        <w:rPr>
          <w:i/>
          <w:szCs w:val="18"/>
        </w:rPr>
        <w:t>pracovníka při porušení rovnováhy může směřovat jak ke změně u klienta, tak i ke změně života v obci (např. změna sociálního prostředí). Sociální pracovník by měl svou činnost vykonávat převážně v přirozeném prostředí klientů.</w:t>
      </w:r>
    </w:p>
    <w:p w14:paraId="440AA4CF" w14:textId="77777777" w:rsidR="00AB5391" w:rsidRPr="003D6043" w:rsidRDefault="00AB5391" w:rsidP="007C59FE">
      <w:pPr>
        <w:autoSpaceDE w:val="0"/>
        <w:autoSpaceDN w:val="0"/>
        <w:adjustRightInd w:val="0"/>
        <w:spacing w:after="14" w:line="240" w:lineRule="auto"/>
        <w:jc w:val="both"/>
        <w:rPr>
          <w:rFonts w:ascii="Arial" w:hAnsi="Arial" w:cs="Arial"/>
          <w:b/>
          <w:bCs/>
          <w:i/>
          <w:iCs/>
          <w:sz w:val="18"/>
          <w:szCs w:val="18"/>
        </w:rPr>
      </w:pPr>
      <w:r w:rsidRPr="000E5321">
        <w:rPr>
          <w:i/>
          <w:sz w:val="18"/>
          <w:szCs w:val="18"/>
        </w:rPr>
        <w:t>U obcí II. typu se jedná o výkon přenesené působnosti podle zákona č. 111/2006 Sb., o hmotné nouzi, u obcí III. typu podle zákona č. 108/2006 Sb., o sociálních službách.  U obcí</w:t>
      </w:r>
      <w:r w:rsidRPr="003D6043">
        <w:rPr>
          <w:i/>
          <w:sz w:val="18"/>
          <w:szCs w:val="18"/>
        </w:rPr>
        <w:t xml:space="preserve"> I. typu není legislativní opora výkonu v přenesené působnosti, nicméně všechny typy obcí mají možnost výkonu sociální práce v samostatné působnosti. Místní samosprávy se mohou rozhodnout zaměstnávat sociální pracovníky (kteří splňují kvalifikační podmínky podle cit. zákona) a vykonávat na svém území činnosti sociální práce. </w:t>
      </w:r>
      <w:r w:rsidRPr="004D2875">
        <w:rPr>
          <w:i/>
          <w:sz w:val="18"/>
          <w:szCs w:val="18"/>
        </w:rPr>
        <w:t xml:space="preserve">Nebo </w:t>
      </w:r>
      <w:r w:rsidRPr="003D6043">
        <w:rPr>
          <w:i/>
          <w:sz w:val="18"/>
          <w:szCs w:val="18"/>
        </w:rPr>
        <w:t>obce II. typu (pokud by nastala dohoda na úrovni samospráv) moh</w:t>
      </w:r>
      <w:r>
        <w:rPr>
          <w:i/>
          <w:sz w:val="18"/>
          <w:szCs w:val="18"/>
        </w:rPr>
        <w:t>ou</w:t>
      </w:r>
      <w:r w:rsidRPr="003D6043">
        <w:rPr>
          <w:i/>
          <w:sz w:val="18"/>
          <w:szCs w:val="18"/>
        </w:rPr>
        <w:t xml:space="preserve"> zaměstnávat sociální pracovníky k výkonu sociální práce na území obc</w:t>
      </w:r>
      <w:r>
        <w:rPr>
          <w:i/>
          <w:sz w:val="18"/>
          <w:szCs w:val="18"/>
        </w:rPr>
        <w:t>í</w:t>
      </w:r>
      <w:r w:rsidRPr="003D6043">
        <w:rPr>
          <w:i/>
          <w:sz w:val="18"/>
          <w:szCs w:val="18"/>
        </w:rPr>
        <w:t xml:space="preserve"> I. typu. </w:t>
      </w:r>
    </w:p>
    <w:p w14:paraId="440AA4D0" w14:textId="77777777" w:rsidR="00AB5391" w:rsidRPr="006040C5" w:rsidRDefault="00AB5391" w:rsidP="00D60417">
      <w:pPr>
        <w:pStyle w:val="Textpoznpodarou"/>
        <w:spacing w:line="240" w:lineRule="auto"/>
        <w:jc w:val="both"/>
        <w:rPr>
          <w:rFonts w:asciiTheme="minorHAnsi" w:hAnsiTheme="minorHAnsi"/>
          <w:i/>
          <w:szCs w:val="18"/>
        </w:rPr>
      </w:pPr>
      <w:r w:rsidRPr="00721572">
        <w:rPr>
          <w:i/>
        </w:rPr>
        <w:t xml:space="preserve">Sociální pracovník vyhledává klienty v jejich přirozeném prostředí, provádí posouzení životní situace klienta, individuální plánování cílů klienta a kroků, které povedou k jejich naplnění, zplnomocňuje klienty, aby dokázali sami ovlivňovat své sociální prostředí a měnit podmínky svých životů. Sociální pracovník rovněž realizuje činnosti zaměřené na změnu sociálního </w:t>
      </w:r>
      <w:r w:rsidRPr="006040C5">
        <w:rPr>
          <w:rFonts w:asciiTheme="minorHAnsi" w:hAnsiTheme="minorHAnsi"/>
          <w:i/>
          <w:szCs w:val="18"/>
        </w:rPr>
        <w:t>prostředí klienta, spolupracuje s navazujícími organizacemi při řešení životní situace klienta a spolupodílí se na realizaci preventivních aktivit, jejichž cílem je předcházet vzniku nepříznivých životních situací klientů.</w:t>
      </w:r>
    </w:p>
  </w:footnote>
  <w:footnote w:id="16">
    <w:p w14:paraId="440AA4D1" w14:textId="77777777" w:rsidR="00AB5391" w:rsidRPr="003019FD" w:rsidRDefault="00AB5391" w:rsidP="003019FD">
      <w:pPr>
        <w:pStyle w:val="Textpoznpodarou"/>
        <w:jc w:val="both"/>
        <w:rPr>
          <w:i/>
        </w:rPr>
      </w:pPr>
      <w:r w:rsidRPr="003019FD">
        <w:rPr>
          <w:rStyle w:val="Znakapoznpodarou"/>
          <w:i/>
        </w:rPr>
        <w:footnoteRef/>
      </w:r>
      <w:r w:rsidRPr="003019FD">
        <w:rPr>
          <w:i/>
        </w:rPr>
        <w:t xml:space="preserve"> Limit minimálně 40 hodin vzdělávání za období realizace projektu je stanoven s ohledem na překročení hranice pro bagatelní podporu účastníka projektu.</w:t>
      </w:r>
      <w:r>
        <w:rPr>
          <w:i/>
        </w:rPr>
        <w:t xml:space="preserve"> Maximální rozsah vzdělávání není omezen. Rozsah vzdělávání bude posuzován individuálně v rámci věcného hodnocení projektové žádosti. Bude posuzována potřebnost, účelnost a efektivnost a hospodárnost vzdělávacích aktivit pro sociální pracovníky na obcích. Projektové aktivity musí být primárně zaměřeny na podporu cílových skupin osob sociálně vyloučených či sociálním vyloučením ohrožených.   </w:t>
      </w:r>
    </w:p>
  </w:footnote>
  <w:footnote w:id="17">
    <w:p w14:paraId="440AA4D2" w14:textId="77777777" w:rsidR="00AB5391" w:rsidRPr="006040C5" w:rsidRDefault="00AB5391" w:rsidP="00D60417">
      <w:pPr>
        <w:pStyle w:val="Textpoznpodarou"/>
        <w:jc w:val="both"/>
        <w:rPr>
          <w:rFonts w:asciiTheme="minorHAnsi" w:hAnsiTheme="minorHAnsi"/>
          <w:i/>
          <w:szCs w:val="18"/>
        </w:rPr>
      </w:pPr>
      <w:r w:rsidRPr="006040C5">
        <w:rPr>
          <w:rStyle w:val="Znakapoznpodarou"/>
          <w:rFonts w:asciiTheme="minorHAnsi" w:hAnsiTheme="minorHAnsi"/>
          <w:i/>
          <w:szCs w:val="18"/>
        </w:rPr>
        <w:footnoteRef/>
      </w:r>
      <w:r w:rsidRPr="006040C5">
        <w:rPr>
          <w:rFonts w:asciiTheme="minorHAnsi" w:hAnsiTheme="minorHAnsi"/>
          <w:i/>
          <w:szCs w:val="18"/>
        </w:rPr>
        <w:t xml:space="preserve"> Koordinací a síťováním </w:t>
      </w:r>
      <w:r w:rsidRPr="006040C5">
        <w:rPr>
          <w:rFonts w:asciiTheme="minorHAnsi" w:eastAsia="Times New Roman" w:hAnsiTheme="minorHAnsi" w:cs="Arial"/>
          <w:bCs/>
          <w:i/>
          <w:color w:val="000000"/>
          <w:szCs w:val="18"/>
          <w:lang w:eastAsia="cs-CZ"/>
        </w:rPr>
        <w:t xml:space="preserve">sociálních služeb a dalších navazujících </w:t>
      </w:r>
      <w:r w:rsidRPr="006040C5">
        <w:rPr>
          <w:rFonts w:asciiTheme="minorHAnsi" w:eastAsia="Times New Roman" w:hAnsiTheme="minorHAnsi" w:cs="Arial"/>
          <w:bCs/>
          <w:i/>
          <w:szCs w:val="18"/>
          <w:lang w:eastAsia="cs-CZ"/>
        </w:rPr>
        <w:t xml:space="preserve">služeb </w:t>
      </w:r>
      <w:r w:rsidRPr="006040C5">
        <w:rPr>
          <w:rFonts w:asciiTheme="minorHAnsi" w:hAnsiTheme="minorHAnsi" w:cs="Arial"/>
          <w:i/>
          <w:szCs w:val="18"/>
        </w:rPr>
        <w:t xml:space="preserve">a programů </w:t>
      </w:r>
      <w:r>
        <w:rPr>
          <w:rFonts w:asciiTheme="minorHAnsi" w:hAnsiTheme="minorHAnsi" w:cs="Arial"/>
          <w:i/>
          <w:szCs w:val="18"/>
        </w:rPr>
        <w:t xml:space="preserve">se rozumí procesy spolupráce realizátorů projektů za účelem zefektivnění a zkvalitnění poskytovaných služeb a programů a vytváření inovativních přístupů při řešení problémů cílových skupin. Prostřednictvím vzájemné spolupráce, sdílení zkušeností, koordinace aktivit a síťování budou poskytované služby a další programy komplexněji naplňovat specifické potřeby osob z cílových skupin. Příklady podporovaných aktivit: síťování poskytovatelů zaměřených na práci s vybranými cílovými skupinami, vzájemná výměna </w:t>
      </w:r>
      <w:r>
        <w:rPr>
          <w:rFonts w:asciiTheme="minorHAnsi" w:hAnsiTheme="minorHAnsi" w:cs="Arial"/>
          <w:i/>
          <w:szCs w:val="18"/>
        </w:rPr>
        <w:br/>
        <w:t xml:space="preserve">a sdílení zkušeností s prací s cílovou skupinou (např. metody a techniky práce), plánování a optimalizace vhodné podpory pro vybrané cílové skupiny osob, zavádění nových postupů v práci s cílovými skupinami, monitoring a evaluace činností </w:t>
      </w:r>
      <w:r>
        <w:rPr>
          <w:rFonts w:asciiTheme="minorHAnsi" w:hAnsiTheme="minorHAnsi" w:cs="Arial"/>
          <w:i/>
          <w:szCs w:val="18"/>
        </w:rPr>
        <w:br/>
        <w:t xml:space="preserve">a podpory směřované vůči cílovým skupinám atd.   </w:t>
      </w:r>
    </w:p>
  </w:footnote>
  <w:footnote w:id="18">
    <w:p w14:paraId="440AA4D3" w14:textId="77777777" w:rsidR="00AB5391" w:rsidRDefault="00AB5391">
      <w:pPr>
        <w:pStyle w:val="Textpoznpodarou"/>
      </w:pPr>
      <w:r>
        <w:rPr>
          <w:rStyle w:val="Znakapoznpodarou"/>
        </w:rPr>
        <w:footnoteRef/>
      </w:r>
      <w:r>
        <w:t xml:space="preserve"> </w:t>
      </w:r>
      <w:r>
        <w:rPr>
          <w:rFonts w:asciiTheme="minorHAnsi" w:hAnsiTheme="minorHAnsi" w:cs="Arial"/>
          <w:i/>
          <w:szCs w:val="18"/>
        </w:rPr>
        <w:t xml:space="preserve">Střednědobé plánování rozvoje sociálních služeb na obecní úrovni je podporováno v rámci Investiční priority 2.2 OPZ prostřednictvím specifických výzev.   </w:t>
      </w:r>
    </w:p>
  </w:footnote>
  <w:footnote w:id="19">
    <w:p w14:paraId="6DFE908A" w14:textId="3A28826A" w:rsidR="00AB5391" w:rsidRPr="00A47258" w:rsidRDefault="00AB5391" w:rsidP="00A47258">
      <w:pPr>
        <w:pStyle w:val="Odstavecseseznamem"/>
        <w:autoSpaceDE w:val="0"/>
        <w:autoSpaceDN w:val="0"/>
        <w:adjustRightInd w:val="0"/>
        <w:ind w:left="0"/>
        <w:rPr>
          <w:rFonts w:asciiTheme="minorHAnsi" w:hAnsiTheme="minorHAnsi" w:cs="Arial"/>
          <w:i/>
          <w:szCs w:val="18"/>
        </w:rPr>
      </w:pPr>
      <w:r>
        <w:rPr>
          <w:rStyle w:val="Znakapoznpodarou"/>
        </w:rPr>
        <w:footnoteRef/>
      </w:r>
      <w:r>
        <w:t xml:space="preserve"> </w:t>
      </w:r>
      <w:r>
        <w:rPr>
          <w:rFonts w:asciiTheme="minorHAnsi" w:hAnsiTheme="minorHAnsi" w:cs="Arial"/>
          <w:i/>
          <w:sz w:val="18"/>
          <w:szCs w:val="18"/>
        </w:rPr>
        <w:t>V</w:t>
      </w:r>
      <w:r w:rsidRPr="00A47258">
        <w:rPr>
          <w:rFonts w:asciiTheme="minorHAnsi" w:hAnsiTheme="minorHAnsi" w:cs="Arial"/>
          <w:i/>
          <w:sz w:val="18"/>
          <w:szCs w:val="18"/>
        </w:rPr>
        <w:t xml:space="preserve">zdělávání zaměstnanců žadatele, partnera nebo dalších subjektů zapojených do projektu </w:t>
      </w:r>
      <w:r>
        <w:rPr>
          <w:rFonts w:asciiTheme="minorHAnsi" w:hAnsiTheme="minorHAnsi" w:cs="Arial"/>
          <w:i/>
          <w:sz w:val="18"/>
          <w:szCs w:val="18"/>
        </w:rPr>
        <w:t>může zakládat veřejnou podporu.</w:t>
      </w:r>
    </w:p>
  </w:footnote>
  <w:footnote w:id="20">
    <w:p w14:paraId="440AA4D4" w14:textId="77777777" w:rsidR="00AB5391" w:rsidRDefault="00AB5391" w:rsidP="001F1BC0">
      <w:pPr>
        <w:pStyle w:val="Textpoznpodarou"/>
        <w:jc w:val="both"/>
        <w:rPr>
          <w:rFonts w:cs="Arial"/>
          <w:i/>
          <w:szCs w:val="18"/>
        </w:rPr>
      </w:pPr>
      <w:r>
        <w:rPr>
          <w:rStyle w:val="Znakapoznpodarou"/>
        </w:rPr>
        <w:footnoteRef/>
      </w:r>
      <w:r>
        <w:t xml:space="preserve"> </w:t>
      </w:r>
      <w:r>
        <w:rPr>
          <w:rFonts w:cs="Arial"/>
          <w:i/>
          <w:szCs w:val="18"/>
        </w:rPr>
        <w:t>Jedná se o o</w:t>
      </w:r>
      <w:r w:rsidRPr="006D7B18">
        <w:rPr>
          <w:i/>
          <w:szCs w:val="18"/>
        </w:rPr>
        <w:t>dborné vzdělávací programy s cílem zvýšení profesních kompetencí</w:t>
      </w:r>
      <w:r>
        <w:rPr>
          <w:i/>
          <w:szCs w:val="18"/>
        </w:rPr>
        <w:t xml:space="preserve"> pracovníků organizace. </w:t>
      </w:r>
      <w:r>
        <w:t>V</w:t>
      </w:r>
      <w:r w:rsidRPr="006D7B18">
        <w:rPr>
          <w:rFonts w:cs="Arial"/>
          <w:i/>
          <w:szCs w:val="18"/>
        </w:rPr>
        <w:t>zdělávání pracovníků organizace žadatel v projektu vždy řádně odůvodní s ohledem na prospěch cílové skupiny klientů</w:t>
      </w:r>
      <w:r>
        <w:rPr>
          <w:rFonts w:cs="Arial"/>
          <w:i/>
          <w:szCs w:val="18"/>
        </w:rPr>
        <w:t>.</w:t>
      </w:r>
    </w:p>
    <w:p w14:paraId="440AA4D5" w14:textId="77777777" w:rsidR="00AB5391" w:rsidRPr="00884840" w:rsidRDefault="00AB5391" w:rsidP="001F1BC0">
      <w:pPr>
        <w:pStyle w:val="Textpoznpodarou"/>
        <w:jc w:val="both"/>
        <w:rPr>
          <w:i/>
        </w:rPr>
      </w:pPr>
      <w:r w:rsidRPr="00884840">
        <w:rPr>
          <w:i/>
        </w:rPr>
        <w:t>Limit minimálně 40 hodin vzdělávání za období realizace projektu je stanoven s ohledem na překročení hranice pro bagatelní podporu účastníka projektu.</w:t>
      </w:r>
      <w:r>
        <w:rPr>
          <w:i/>
        </w:rPr>
        <w:t xml:space="preserve"> Maximální rozsah vzdělávání není omezen. Rozsah vzdělávání bude posuzován individuálně v rámci věcného hodnocení projektové žádosti. Bude posuzována potřebnost, účelnost a efektivnost a hospodárnost vzdělávacích aktivit pracovníků organizace. Projektové aktivity musí být primárně zaměřeny na podporu cílových skupin osob sociálně vyloučených či sociálním vyloučením ohrožených.   </w:t>
      </w:r>
    </w:p>
    <w:p w14:paraId="440AA4D6" w14:textId="77777777" w:rsidR="00AB5391" w:rsidRDefault="00AB5391" w:rsidP="007C59FE">
      <w:pPr>
        <w:pStyle w:val="Textpoznpodarou"/>
        <w:spacing w:line="240" w:lineRule="auto"/>
        <w:jc w:val="both"/>
      </w:pPr>
    </w:p>
  </w:footnote>
  <w:footnote w:id="21">
    <w:p w14:paraId="440AA4D7" w14:textId="77777777" w:rsidR="00AB5391" w:rsidRDefault="00AB5391" w:rsidP="00757F53">
      <w:pPr>
        <w:pStyle w:val="Textpoznpodarou"/>
        <w:spacing w:line="240" w:lineRule="auto"/>
        <w:jc w:val="both"/>
      </w:pPr>
      <w:r>
        <w:rPr>
          <w:rStyle w:val="Znakapoznpodarou"/>
        </w:rPr>
        <w:footnoteRef/>
      </w:r>
      <w:r>
        <w:t xml:space="preserve"> </w:t>
      </w:r>
      <w:r w:rsidRPr="00616D46">
        <w:rPr>
          <w:rFonts w:cs="Calibri"/>
          <w:i/>
        </w:rPr>
        <w:t>Nepříznivá sociální situace = oslabení nebo ztráta schopnosti z důvodu věku, nepříznivého zdravotního stavu, pro krizovou sociální situaci, životní návyky a způsob života vedoucí ke konfliktu se společností, sociálně znevýhodňující prostředí, ohrožení práv a zájmů trestnou činností jiné fyzické osoby nebo z jiných závažných důvodů řešit vzniklou situaci tak, aby toto řešení podporovalo sociální začlenění a ochranu před sociálním vyloučením</w:t>
      </w:r>
      <w:r>
        <w:rPr>
          <w:rFonts w:cs="Calibri"/>
          <w:i/>
        </w:rPr>
        <w:t>.</w:t>
      </w:r>
      <w:r w:rsidRPr="00616D46">
        <w:rPr>
          <w:rFonts w:cs="Calibri"/>
          <w:i/>
        </w:rPr>
        <w:t xml:space="preserve"> (viz § 3 zákona č. 108/2006 Sb.)</w:t>
      </w:r>
    </w:p>
  </w:footnote>
  <w:footnote w:id="22">
    <w:p w14:paraId="440AA4D8" w14:textId="77777777" w:rsidR="00AB5391" w:rsidRPr="00F7085B" w:rsidRDefault="00AB5391" w:rsidP="00F7085B">
      <w:pPr>
        <w:spacing w:after="0" w:line="240" w:lineRule="auto"/>
        <w:jc w:val="both"/>
        <w:rPr>
          <w:rFonts w:asciiTheme="minorHAnsi" w:hAnsiTheme="minorHAnsi"/>
          <w:i/>
          <w:sz w:val="18"/>
          <w:szCs w:val="18"/>
        </w:rPr>
      </w:pPr>
      <w:r w:rsidRPr="007D4AF2">
        <w:rPr>
          <w:rStyle w:val="Znakapoznpodarou"/>
          <w:rFonts w:asciiTheme="minorHAnsi" w:hAnsiTheme="minorHAnsi"/>
          <w:i/>
          <w:sz w:val="18"/>
          <w:szCs w:val="18"/>
        </w:rPr>
        <w:footnoteRef/>
      </w:r>
      <w:r w:rsidRPr="007D4AF2">
        <w:rPr>
          <w:rFonts w:asciiTheme="minorHAnsi" w:hAnsiTheme="minorHAnsi"/>
          <w:i/>
          <w:sz w:val="18"/>
          <w:szCs w:val="18"/>
        </w:rPr>
        <w:t xml:space="preserve"> Principy komunitní práce jsou podrobně popsány v Příloze č. 8 - </w:t>
      </w:r>
      <w:r w:rsidRPr="007D4AF2">
        <w:rPr>
          <w:rFonts w:asciiTheme="minorHAnsi" w:hAnsiTheme="minorHAnsi" w:cs="Arial"/>
          <w:i/>
          <w:sz w:val="18"/>
          <w:szCs w:val="18"/>
        </w:rPr>
        <w:t>Principy komunitní práce a vodítka pro předkládání projektů komunitní práce.</w:t>
      </w:r>
      <w:r w:rsidRPr="00F7085B">
        <w:rPr>
          <w:rFonts w:asciiTheme="minorHAnsi" w:hAnsiTheme="minorHAnsi" w:cs="Arial"/>
          <w:i/>
          <w:sz w:val="18"/>
          <w:szCs w:val="18"/>
        </w:rPr>
        <w:t xml:space="preserve"> </w:t>
      </w:r>
    </w:p>
  </w:footnote>
  <w:footnote w:id="23">
    <w:p w14:paraId="440AA4D9" w14:textId="77777777" w:rsidR="00AB5391" w:rsidRDefault="00AB5391" w:rsidP="00AD63E5">
      <w:pPr>
        <w:spacing w:after="0" w:line="240" w:lineRule="auto"/>
        <w:jc w:val="both"/>
      </w:pPr>
      <w:r w:rsidRPr="007D4AF2">
        <w:rPr>
          <w:rStyle w:val="Znakapoznpodarou"/>
          <w:rFonts w:asciiTheme="minorHAnsi" w:hAnsiTheme="minorHAnsi"/>
          <w:i/>
          <w:sz w:val="18"/>
          <w:szCs w:val="18"/>
        </w:rPr>
        <w:footnoteRef/>
      </w:r>
      <w:r w:rsidRPr="007D4AF2">
        <w:rPr>
          <w:rFonts w:asciiTheme="minorHAnsi" w:hAnsiTheme="minorHAnsi"/>
          <w:i/>
          <w:sz w:val="18"/>
          <w:szCs w:val="18"/>
        </w:rPr>
        <w:t xml:space="preserve"> </w:t>
      </w:r>
      <w:r w:rsidRPr="007D4AF2">
        <w:rPr>
          <w:rFonts w:asciiTheme="minorHAnsi" w:hAnsiTheme="minorHAnsi" w:cs="Arial"/>
          <w:i/>
          <w:color w:val="000000"/>
          <w:sz w:val="18"/>
          <w:szCs w:val="18"/>
        </w:rPr>
        <w:t xml:space="preserve">Vodítka pro předkládání projektů komunitní práce včetně jednotlivých podotázek jsou součástí Přílohy č. </w:t>
      </w:r>
      <w:r>
        <w:rPr>
          <w:rFonts w:asciiTheme="minorHAnsi" w:hAnsiTheme="minorHAnsi" w:cs="Arial"/>
          <w:i/>
          <w:color w:val="000000"/>
          <w:sz w:val="18"/>
          <w:szCs w:val="18"/>
        </w:rPr>
        <w:t>8</w:t>
      </w:r>
      <w:r w:rsidRPr="007D4AF2">
        <w:rPr>
          <w:rFonts w:asciiTheme="minorHAnsi" w:hAnsiTheme="minorHAnsi" w:cs="Arial"/>
          <w:i/>
          <w:color w:val="000000"/>
          <w:sz w:val="18"/>
          <w:szCs w:val="18"/>
        </w:rPr>
        <w:t xml:space="preserve"> - </w:t>
      </w:r>
      <w:r w:rsidRPr="007D4AF2">
        <w:rPr>
          <w:rFonts w:asciiTheme="minorHAnsi" w:hAnsiTheme="minorHAnsi" w:cs="Arial"/>
          <w:i/>
          <w:sz w:val="18"/>
          <w:szCs w:val="18"/>
        </w:rPr>
        <w:t>Principy komunitní práce a vodítka pro předkládání projektů komunitní práce.</w:t>
      </w:r>
      <w:r w:rsidRPr="00BA353C">
        <w:rPr>
          <w:rFonts w:asciiTheme="minorHAnsi" w:hAnsiTheme="minorHAnsi" w:cs="Arial"/>
          <w:i/>
          <w:sz w:val="18"/>
          <w:szCs w:val="18"/>
        </w:rPr>
        <w:t xml:space="preserve"> </w:t>
      </w:r>
    </w:p>
  </w:footnote>
  <w:footnote w:id="24">
    <w:p w14:paraId="440AA4DA" w14:textId="77777777" w:rsidR="00AB5391" w:rsidRPr="001009CF" w:rsidRDefault="00AB5391" w:rsidP="00AD63E5">
      <w:pPr>
        <w:pStyle w:val="Textkomente"/>
        <w:jc w:val="both"/>
        <w:rPr>
          <w:i/>
          <w:sz w:val="18"/>
          <w:szCs w:val="18"/>
        </w:rPr>
      </w:pPr>
      <w:r w:rsidRPr="00BA3CA4">
        <w:rPr>
          <w:rStyle w:val="Znakapoznpodarou"/>
          <w:i/>
          <w:sz w:val="18"/>
          <w:szCs w:val="18"/>
        </w:rPr>
        <w:footnoteRef/>
      </w:r>
      <w:r w:rsidRPr="00BA3CA4">
        <w:rPr>
          <w:i/>
          <w:sz w:val="18"/>
          <w:szCs w:val="18"/>
        </w:rPr>
        <w:t xml:space="preserve"> Žadatelům u projektů komunitních center doporučujeme konzultovat projektové záměry s</w:t>
      </w:r>
      <w:r>
        <w:rPr>
          <w:i/>
          <w:sz w:val="18"/>
          <w:szCs w:val="18"/>
        </w:rPr>
        <w:t> </w:t>
      </w:r>
      <w:r w:rsidRPr="00BA3CA4">
        <w:rPr>
          <w:i/>
          <w:sz w:val="18"/>
          <w:szCs w:val="18"/>
        </w:rPr>
        <w:t>Ř</w:t>
      </w:r>
      <w:r>
        <w:rPr>
          <w:i/>
          <w:sz w:val="18"/>
          <w:szCs w:val="18"/>
        </w:rPr>
        <w:t xml:space="preserve">O </w:t>
      </w:r>
      <w:r w:rsidRPr="00BA3CA4">
        <w:rPr>
          <w:i/>
          <w:sz w:val="18"/>
          <w:szCs w:val="18"/>
        </w:rPr>
        <w:t>OPZ</w:t>
      </w:r>
      <w:r>
        <w:rPr>
          <w:i/>
          <w:sz w:val="18"/>
          <w:szCs w:val="18"/>
        </w:rPr>
        <w:t xml:space="preserve">! </w:t>
      </w:r>
    </w:p>
  </w:footnote>
  <w:footnote w:id="25">
    <w:p w14:paraId="440AA4DB" w14:textId="77777777" w:rsidR="00AB5391" w:rsidRPr="004E7D1F" w:rsidRDefault="00AB5391" w:rsidP="000F09A6">
      <w:pPr>
        <w:pStyle w:val="Textpoznpodarou"/>
        <w:spacing w:line="240" w:lineRule="auto"/>
        <w:jc w:val="both"/>
        <w:rPr>
          <w:i/>
        </w:rPr>
      </w:pPr>
      <w:r w:rsidRPr="001009CF">
        <w:rPr>
          <w:rStyle w:val="Znakapoznpodarou"/>
          <w:i/>
          <w:szCs w:val="18"/>
        </w:rPr>
        <w:footnoteRef/>
      </w:r>
      <w:r w:rsidRPr="001009CF">
        <w:rPr>
          <w:i/>
          <w:szCs w:val="18"/>
        </w:rPr>
        <w:t xml:space="preserve"> Například nízkoprahové zařízení pro děti a mládež podle § 62 zákona č. 108/2006 Sb., o sociálních službách, není komunitním centrem. Pokud však takový druh sociální</w:t>
      </w:r>
      <w:r>
        <w:rPr>
          <w:i/>
        </w:rPr>
        <w:t xml:space="preserve"> služby v obci existuje, může mezi ním a komunitním centrem fungovat spolupráce, z níž mohou mít prospěch jak klienti sociální služby, tak i další členové komunity zapojení do realizace aktivit v komunitním centru, potažmo celá komunita.</w:t>
      </w:r>
    </w:p>
  </w:footnote>
  <w:footnote w:id="26">
    <w:p w14:paraId="6C9B87BE" w14:textId="3C78C36C" w:rsidR="00AB5391" w:rsidRDefault="00AB5391" w:rsidP="00FB638E">
      <w:pPr>
        <w:pStyle w:val="Textpoznpodarou"/>
        <w:jc w:val="both"/>
      </w:pPr>
      <w:r>
        <w:rPr>
          <w:rStyle w:val="Znakapoznpodarou"/>
        </w:rPr>
        <w:footnoteRef/>
      </w:r>
      <w:r>
        <w:t xml:space="preserve"> </w:t>
      </w:r>
      <w:r>
        <w:rPr>
          <w:rFonts w:asciiTheme="minorHAnsi" w:hAnsiTheme="minorHAnsi" w:cs="Arial"/>
          <w:i/>
          <w:szCs w:val="18"/>
        </w:rPr>
        <w:t>V</w:t>
      </w:r>
      <w:r w:rsidRPr="00A47258">
        <w:rPr>
          <w:rFonts w:asciiTheme="minorHAnsi" w:hAnsiTheme="minorHAnsi" w:cs="Arial"/>
          <w:i/>
          <w:szCs w:val="18"/>
        </w:rPr>
        <w:t xml:space="preserve">zdělávání zaměstnanců žadatele, partnera nebo dalších subjektů zapojených do projektu </w:t>
      </w:r>
      <w:r>
        <w:rPr>
          <w:rFonts w:asciiTheme="minorHAnsi" w:hAnsiTheme="minorHAnsi" w:cs="Arial"/>
          <w:i/>
          <w:szCs w:val="18"/>
        </w:rPr>
        <w:t>může zakládat veřejnou podporu.</w:t>
      </w:r>
    </w:p>
  </w:footnote>
  <w:footnote w:id="27">
    <w:p w14:paraId="440AA4DC" w14:textId="77777777" w:rsidR="00AB5391" w:rsidRPr="00884840" w:rsidRDefault="00AB5391" w:rsidP="00E10594">
      <w:pPr>
        <w:pStyle w:val="Textpoznpodarou"/>
        <w:jc w:val="both"/>
        <w:rPr>
          <w:i/>
        </w:rPr>
      </w:pPr>
      <w:r>
        <w:rPr>
          <w:rStyle w:val="Znakapoznpodarou"/>
        </w:rPr>
        <w:footnoteRef/>
      </w:r>
      <w:r>
        <w:t xml:space="preserve"> </w:t>
      </w:r>
      <w:r w:rsidRPr="00884840">
        <w:rPr>
          <w:i/>
        </w:rPr>
        <w:t>Limit minimálně 40 hodin vzdělávání za období realizace projektu je stanoven s ohledem na překročení hranice pro bagatelní podporu účastníka projektu.</w:t>
      </w:r>
      <w:r>
        <w:rPr>
          <w:i/>
        </w:rPr>
        <w:t xml:space="preserve"> Maximální rozsah vzdělávání není omezen. Rozsah vzdělávání bude posuzován individuálně v rámci věcného hodnocení projektové žádosti. Bude posuzována potřebnost, účelnost a efektivnost a hospodárnost vzdělávacích aktivit sociálních pracovníků. Projektové aktivity musí být primárně zaměřeny na podporu cílových skupin osob sociálně vyloučených či sociálním vyloučením ohrožených.   </w:t>
      </w:r>
    </w:p>
    <w:p w14:paraId="440AA4DD" w14:textId="77777777" w:rsidR="00AB5391" w:rsidRDefault="00AB5391" w:rsidP="00E10594">
      <w:pPr>
        <w:pStyle w:val="Textpoznpodarou"/>
        <w:spacing w:line="240" w:lineRule="auto"/>
        <w:jc w:val="both"/>
      </w:pPr>
    </w:p>
    <w:p w14:paraId="440AA4DE" w14:textId="77777777" w:rsidR="00AB5391" w:rsidRDefault="00AB5391">
      <w:pPr>
        <w:pStyle w:val="Textpoznpod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AA4BA" w14:textId="1C573F24" w:rsidR="00AB5391" w:rsidRDefault="008E66C3">
    <w:pPr>
      <w:pStyle w:val="Zhlav"/>
    </w:pPr>
    <w:r>
      <w:rPr>
        <w:noProof/>
        <w:lang w:eastAsia="cs-CZ"/>
      </w:rPr>
      <w:drawing>
        <wp:anchor distT="0" distB="0" distL="114300" distR="114300" simplePos="0" relativeHeight="251657216" behindDoc="0" locked="0" layoutInCell="1" allowOverlap="1" wp14:anchorId="180DFD05" wp14:editId="2A221856">
          <wp:simplePos x="0" y="0"/>
          <wp:positionH relativeFrom="column">
            <wp:posOffset>3277870</wp:posOffset>
          </wp:positionH>
          <wp:positionV relativeFrom="paragraph">
            <wp:posOffset>20955</wp:posOffset>
          </wp:positionV>
          <wp:extent cx="2484120" cy="683260"/>
          <wp:effectExtent l="0" t="0" r="0" b="2540"/>
          <wp:wrapThrough wrapText="bothSides">
            <wp:wrapPolygon edited="0">
              <wp:start x="0" y="0"/>
              <wp:lineTo x="0" y="21078"/>
              <wp:lineTo x="21368" y="21078"/>
              <wp:lineTo x="21368" y="0"/>
              <wp:lineTo x="0" y="0"/>
            </wp:wrapPolygon>
          </wp:wrapThrough>
          <wp:docPr id="1" name="Obrázek 1" descr="C:\Users\kudel\AppData\Local\Microsoft\Windows\INetCache\Content.Word\Logo_HK_jen jed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udel\AppData\Local\Microsoft\Windows\INetCache\Content.Word\Logo_HK_jen jedn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84120" cy="683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5391">
      <w:rPr>
        <w:noProof/>
        <w:lang w:eastAsia="cs-CZ"/>
      </w:rPr>
      <w:drawing>
        <wp:inline distT="0" distB="0" distL="0" distR="0" wp14:anchorId="440AA4BE" wp14:editId="1D07FBE4">
          <wp:extent cx="2867025" cy="590550"/>
          <wp:effectExtent l="0" t="0" r="0" b="0"/>
          <wp:docPr id="8" name="Obrázek 3" descr="Popis: 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Popis: V:\PUBLICITA\OBDOBÍ _2014+\VIZUALNI_IDENTITA\logo\OPZ_CB_cern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67025" cy="590550"/>
                  </a:xfrm>
                  <a:prstGeom prst="rect">
                    <a:avLst/>
                  </a:prstGeom>
                  <a:noFill/>
                  <a:ln>
                    <a:noFill/>
                  </a:ln>
                </pic:spPr>
              </pic:pic>
            </a:graphicData>
          </a:graphic>
        </wp:inline>
      </w:drawing>
    </w:r>
  </w:p>
  <w:p w14:paraId="440AA4BB" w14:textId="77777777" w:rsidR="00AB5391" w:rsidRDefault="00AB539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46D57"/>
    <w:multiLevelType w:val="multilevel"/>
    <w:tmpl w:val="9FD2D7EA"/>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4396"/>
        </w:tabs>
        <w:ind w:left="4396"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1247"/>
        </w:tabs>
        <w:ind w:left="1247" w:hanging="1247"/>
      </w:pPr>
      <w:rPr>
        <w:rFonts w:hint="default"/>
      </w:rPr>
    </w:lvl>
    <w:lvl w:ilvl="4">
      <w:start w:val="1"/>
      <w:numFmt w:val="decimal"/>
      <w:pStyle w:val="Nadpis5"/>
      <w:lvlText w:val="%1.%2.%3.%4.%5"/>
      <w:lvlJc w:val="left"/>
      <w:pPr>
        <w:tabs>
          <w:tab w:val="num" w:pos="1247"/>
        </w:tabs>
        <w:ind w:left="1247" w:hanging="1247"/>
      </w:pPr>
      <w:rPr>
        <w:rFonts w:hint="default"/>
      </w:rPr>
    </w:lvl>
    <w:lvl w:ilvl="5">
      <w:start w:val="1"/>
      <w:numFmt w:val="decimal"/>
      <w:pStyle w:val="Nadpis6"/>
      <w:lvlText w:val="%1.%2.%3.%4.%5.%6"/>
      <w:lvlJc w:val="left"/>
      <w:pPr>
        <w:tabs>
          <w:tab w:val="num" w:pos="1247"/>
        </w:tabs>
        <w:ind w:left="1247" w:hanging="1247"/>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 w15:restartNumberingAfterBreak="0">
    <w:nsid w:val="073A7695"/>
    <w:multiLevelType w:val="hybridMultilevel"/>
    <w:tmpl w:val="B48E181C"/>
    <w:lvl w:ilvl="0" w:tplc="3C54EAF4">
      <w:start w:val="1"/>
      <w:numFmt w:val="lowerLetter"/>
      <w:lvlText w:val="%1)"/>
      <w:lvlJc w:val="left"/>
      <w:pPr>
        <w:ind w:left="720" w:hanging="360"/>
      </w:pPr>
      <w:rPr>
        <w:rFonts w:ascii="Arial" w:eastAsiaTheme="minorHAnsi" w:hAnsi="Arial" w:cs="Arial"/>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B6304FD"/>
    <w:multiLevelType w:val="hybridMultilevel"/>
    <w:tmpl w:val="C99846EE"/>
    <w:lvl w:ilvl="0" w:tplc="016A775E">
      <w:start w:val="1"/>
      <w:numFmt w:val="bullet"/>
      <w:lvlText w:val="-"/>
      <w:lvlJc w:val="left"/>
      <w:pPr>
        <w:ind w:left="720" w:hanging="360"/>
      </w:pPr>
      <w:rPr>
        <w:rFonts w:ascii="Calibri" w:eastAsia="Calibri"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0C2A2C"/>
    <w:multiLevelType w:val="hybridMultilevel"/>
    <w:tmpl w:val="E8AC9F96"/>
    <w:lvl w:ilvl="0" w:tplc="262845A2">
      <w:start w:val="1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3E66F5"/>
    <w:multiLevelType w:val="hybridMultilevel"/>
    <w:tmpl w:val="1430BA20"/>
    <w:lvl w:ilvl="0" w:tplc="016A775E">
      <w:start w:val="1"/>
      <w:numFmt w:val="bullet"/>
      <w:lvlText w:val="-"/>
      <w:lvlJc w:val="left"/>
      <w:pPr>
        <w:ind w:left="720" w:hanging="360"/>
      </w:pPr>
      <w:rPr>
        <w:rFonts w:ascii="Calibri" w:eastAsia="Calibri"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2770543"/>
    <w:multiLevelType w:val="hybridMultilevel"/>
    <w:tmpl w:val="F77CEDA6"/>
    <w:lvl w:ilvl="0" w:tplc="945AC76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050AFD"/>
    <w:multiLevelType w:val="hybridMultilevel"/>
    <w:tmpl w:val="FD64773E"/>
    <w:lvl w:ilvl="0" w:tplc="945AC76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7C9350F"/>
    <w:multiLevelType w:val="hybridMultilevel"/>
    <w:tmpl w:val="618A4614"/>
    <w:lvl w:ilvl="0" w:tplc="016A775E">
      <w:start w:val="1"/>
      <w:numFmt w:val="bullet"/>
      <w:lvlText w:val="-"/>
      <w:lvlJc w:val="left"/>
      <w:pPr>
        <w:ind w:left="720" w:hanging="360"/>
      </w:pPr>
      <w:rPr>
        <w:rFonts w:ascii="Calibri" w:eastAsia="Calibri"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8FF2808"/>
    <w:multiLevelType w:val="hybridMultilevel"/>
    <w:tmpl w:val="FD48644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33C6BA6"/>
    <w:multiLevelType w:val="hybridMultilevel"/>
    <w:tmpl w:val="6A386E9C"/>
    <w:lvl w:ilvl="0" w:tplc="7BBC68F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36048FD"/>
    <w:multiLevelType w:val="hybridMultilevel"/>
    <w:tmpl w:val="1B50122E"/>
    <w:lvl w:ilvl="0" w:tplc="4B66FD32">
      <w:start w:val="1"/>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C8628F"/>
    <w:multiLevelType w:val="hybridMultilevel"/>
    <w:tmpl w:val="A722361C"/>
    <w:lvl w:ilvl="0" w:tplc="8B605D60">
      <w:start w:val="1"/>
      <w:numFmt w:val="bullet"/>
      <w:lvlText w:val="-"/>
      <w:lvlJc w:val="left"/>
      <w:pPr>
        <w:ind w:left="720" w:hanging="360"/>
      </w:pPr>
      <w:rPr>
        <w:rFonts w:ascii="Arial" w:eastAsia="Calibri" w:hAnsi="Arial" w:cs="Arial" w:hint="default"/>
        <w:color w:val="00000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257B2BC8"/>
    <w:multiLevelType w:val="hybridMultilevel"/>
    <w:tmpl w:val="CB9476AA"/>
    <w:lvl w:ilvl="0" w:tplc="016A775E">
      <w:start w:val="1"/>
      <w:numFmt w:val="bullet"/>
      <w:lvlText w:val="-"/>
      <w:lvlJc w:val="left"/>
      <w:pPr>
        <w:ind w:left="720" w:hanging="360"/>
      </w:pPr>
      <w:rPr>
        <w:rFonts w:ascii="Calibri" w:eastAsia="Calibri"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5846D76"/>
    <w:multiLevelType w:val="hybridMultilevel"/>
    <w:tmpl w:val="0BDC3E60"/>
    <w:lvl w:ilvl="0" w:tplc="945AC76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59A2F2B"/>
    <w:multiLevelType w:val="hybridMultilevel"/>
    <w:tmpl w:val="2D52E8A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970619B"/>
    <w:multiLevelType w:val="hybridMultilevel"/>
    <w:tmpl w:val="64707E14"/>
    <w:lvl w:ilvl="0" w:tplc="59988C18">
      <w:start w:val="1"/>
      <w:numFmt w:val="lowerLetter"/>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A9548C"/>
    <w:multiLevelType w:val="hybridMultilevel"/>
    <w:tmpl w:val="3B2096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ADA2338"/>
    <w:multiLevelType w:val="hybridMultilevel"/>
    <w:tmpl w:val="16EE2B12"/>
    <w:lvl w:ilvl="0" w:tplc="8F3A3726">
      <w:start w:val="16"/>
      <w:numFmt w:val="bullet"/>
      <w:lvlText w:val="-"/>
      <w:lvlJc w:val="left"/>
      <w:pPr>
        <w:ind w:left="720" w:hanging="360"/>
      </w:pPr>
      <w:rPr>
        <w:rFonts w:ascii="Calibri" w:eastAsia="Calibri"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E750A2D"/>
    <w:multiLevelType w:val="hybridMultilevel"/>
    <w:tmpl w:val="4F8049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C0220D"/>
    <w:multiLevelType w:val="hybridMultilevel"/>
    <w:tmpl w:val="E7DEC128"/>
    <w:lvl w:ilvl="0" w:tplc="945AC76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4112E70"/>
    <w:multiLevelType w:val="hybridMultilevel"/>
    <w:tmpl w:val="9CECA33E"/>
    <w:lvl w:ilvl="0" w:tplc="0405000F">
      <w:start w:val="1"/>
      <w:numFmt w:val="decimal"/>
      <w:lvlText w:val="%1."/>
      <w:lvlJc w:val="left"/>
      <w:pPr>
        <w:ind w:left="720" w:hanging="360"/>
      </w:pPr>
      <w:rPr>
        <w:rFonts w:hint="default"/>
      </w:rPr>
    </w:lvl>
    <w:lvl w:ilvl="1" w:tplc="037AC2D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4B0FC5"/>
    <w:multiLevelType w:val="hybridMultilevel"/>
    <w:tmpl w:val="4EE66744"/>
    <w:lvl w:ilvl="0" w:tplc="1FF44FE6">
      <w:start w:val="1"/>
      <w:numFmt w:val="lowerLetter"/>
      <w:lvlText w:val="%1)"/>
      <w:lvlJc w:val="left"/>
      <w:pPr>
        <w:ind w:left="720" w:hanging="360"/>
      </w:pPr>
      <w:rPr>
        <w:rFonts w:ascii="Arial" w:eastAsia="Times New Roman" w:hAnsi="Arial"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3FD71C8"/>
    <w:multiLevelType w:val="hybridMultilevel"/>
    <w:tmpl w:val="93E42F50"/>
    <w:lvl w:ilvl="0" w:tplc="945AC76C">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49F92AED"/>
    <w:multiLevelType w:val="hybridMultilevel"/>
    <w:tmpl w:val="4BE64522"/>
    <w:lvl w:ilvl="0" w:tplc="04050017">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A6A05EC"/>
    <w:multiLevelType w:val="multilevel"/>
    <w:tmpl w:val="B3928AF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BAD5E1F"/>
    <w:multiLevelType w:val="hybridMultilevel"/>
    <w:tmpl w:val="2C3C5700"/>
    <w:lvl w:ilvl="0" w:tplc="945AC76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E6656C3"/>
    <w:multiLevelType w:val="hybridMultilevel"/>
    <w:tmpl w:val="667C0FAA"/>
    <w:lvl w:ilvl="0" w:tplc="4B66FD32">
      <w:start w:val="1"/>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10C034D"/>
    <w:multiLevelType w:val="hybridMultilevel"/>
    <w:tmpl w:val="7DF24378"/>
    <w:lvl w:ilvl="0" w:tplc="945AC76C">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515D1041"/>
    <w:multiLevelType w:val="hybridMultilevel"/>
    <w:tmpl w:val="B09A87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CB601FE"/>
    <w:multiLevelType w:val="hybridMultilevel"/>
    <w:tmpl w:val="37B81846"/>
    <w:lvl w:ilvl="0" w:tplc="945AC76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7F14A97"/>
    <w:multiLevelType w:val="hybridMultilevel"/>
    <w:tmpl w:val="A9084834"/>
    <w:lvl w:ilvl="0" w:tplc="945AC76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7F44211"/>
    <w:multiLevelType w:val="hybridMultilevel"/>
    <w:tmpl w:val="3BACB300"/>
    <w:lvl w:ilvl="0" w:tplc="04050001">
      <w:start w:val="1"/>
      <w:numFmt w:val="bullet"/>
      <w:lvlText w:val=""/>
      <w:lvlJc w:val="left"/>
      <w:pPr>
        <w:ind w:left="720" w:hanging="360"/>
      </w:pPr>
      <w:rPr>
        <w:rFonts w:ascii="Symbol" w:hAnsi="Symbol" w:hint="default"/>
      </w:rPr>
    </w:lvl>
    <w:lvl w:ilvl="1" w:tplc="0405000F">
      <w:start w:val="1"/>
      <w:numFmt w:val="decimal"/>
      <w:lvlText w:val="%2."/>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8694C00"/>
    <w:multiLevelType w:val="hybridMultilevel"/>
    <w:tmpl w:val="C67ABF8A"/>
    <w:lvl w:ilvl="0" w:tplc="945AC76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9A1222E"/>
    <w:multiLevelType w:val="hybridMultilevel"/>
    <w:tmpl w:val="F260ED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CC106D6"/>
    <w:multiLevelType w:val="hybridMultilevel"/>
    <w:tmpl w:val="DAB4D24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D6D3848"/>
    <w:multiLevelType w:val="hybridMultilevel"/>
    <w:tmpl w:val="E50C7D7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F9F6B68"/>
    <w:multiLevelType w:val="hybridMultilevel"/>
    <w:tmpl w:val="6870093E"/>
    <w:lvl w:ilvl="0" w:tplc="016A775E">
      <w:start w:val="1"/>
      <w:numFmt w:val="bullet"/>
      <w:lvlText w:val="-"/>
      <w:lvlJc w:val="left"/>
      <w:pPr>
        <w:ind w:left="720" w:hanging="360"/>
      </w:pPr>
      <w:rPr>
        <w:rFonts w:ascii="Calibri" w:eastAsia="Calibri" w:hAnsi="Calibri"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09D0D25"/>
    <w:multiLevelType w:val="hybridMultilevel"/>
    <w:tmpl w:val="F1B43162"/>
    <w:lvl w:ilvl="0" w:tplc="CB62E53C">
      <w:start w:val="1"/>
      <w:numFmt w:val="bullet"/>
      <w:lvlText w:val=""/>
      <w:lvlJc w:val="left"/>
      <w:pPr>
        <w:tabs>
          <w:tab w:val="num" w:pos="720"/>
        </w:tabs>
        <w:ind w:left="720" w:hanging="360"/>
      </w:pPr>
      <w:rPr>
        <w:rFonts w:ascii="Wingdings" w:hAnsi="Wingdings" w:hint="default"/>
      </w:rPr>
    </w:lvl>
    <w:lvl w:ilvl="1" w:tplc="EA86C0A8" w:tentative="1">
      <w:start w:val="1"/>
      <w:numFmt w:val="bullet"/>
      <w:lvlText w:val=""/>
      <w:lvlJc w:val="left"/>
      <w:pPr>
        <w:tabs>
          <w:tab w:val="num" w:pos="1440"/>
        </w:tabs>
        <w:ind w:left="1440" w:hanging="360"/>
      </w:pPr>
      <w:rPr>
        <w:rFonts w:ascii="Wingdings" w:hAnsi="Wingdings" w:hint="default"/>
      </w:rPr>
    </w:lvl>
    <w:lvl w:ilvl="2" w:tplc="895CF29E" w:tentative="1">
      <w:start w:val="1"/>
      <w:numFmt w:val="bullet"/>
      <w:lvlText w:val=""/>
      <w:lvlJc w:val="left"/>
      <w:pPr>
        <w:tabs>
          <w:tab w:val="num" w:pos="2160"/>
        </w:tabs>
        <w:ind w:left="2160" w:hanging="360"/>
      </w:pPr>
      <w:rPr>
        <w:rFonts w:ascii="Wingdings" w:hAnsi="Wingdings" w:hint="default"/>
      </w:rPr>
    </w:lvl>
    <w:lvl w:ilvl="3" w:tplc="4E2A0EAE" w:tentative="1">
      <w:start w:val="1"/>
      <w:numFmt w:val="bullet"/>
      <w:lvlText w:val=""/>
      <w:lvlJc w:val="left"/>
      <w:pPr>
        <w:tabs>
          <w:tab w:val="num" w:pos="2880"/>
        </w:tabs>
        <w:ind w:left="2880" w:hanging="360"/>
      </w:pPr>
      <w:rPr>
        <w:rFonts w:ascii="Wingdings" w:hAnsi="Wingdings" w:hint="default"/>
      </w:rPr>
    </w:lvl>
    <w:lvl w:ilvl="4" w:tplc="81F88E8A" w:tentative="1">
      <w:start w:val="1"/>
      <w:numFmt w:val="bullet"/>
      <w:lvlText w:val=""/>
      <w:lvlJc w:val="left"/>
      <w:pPr>
        <w:tabs>
          <w:tab w:val="num" w:pos="3600"/>
        </w:tabs>
        <w:ind w:left="3600" w:hanging="360"/>
      </w:pPr>
      <w:rPr>
        <w:rFonts w:ascii="Wingdings" w:hAnsi="Wingdings" w:hint="default"/>
      </w:rPr>
    </w:lvl>
    <w:lvl w:ilvl="5" w:tplc="BEB8092C" w:tentative="1">
      <w:start w:val="1"/>
      <w:numFmt w:val="bullet"/>
      <w:lvlText w:val=""/>
      <w:lvlJc w:val="left"/>
      <w:pPr>
        <w:tabs>
          <w:tab w:val="num" w:pos="4320"/>
        </w:tabs>
        <w:ind w:left="4320" w:hanging="360"/>
      </w:pPr>
      <w:rPr>
        <w:rFonts w:ascii="Wingdings" w:hAnsi="Wingdings" w:hint="default"/>
      </w:rPr>
    </w:lvl>
    <w:lvl w:ilvl="6" w:tplc="4158615C" w:tentative="1">
      <w:start w:val="1"/>
      <w:numFmt w:val="bullet"/>
      <w:lvlText w:val=""/>
      <w:lvlJc w:val="left"/>
      <w:pPr>
        <w:tabs>
          <w:tab w:val="num" w:pos="5040"/>
        </w:tabs>
        <w:ind w:left="5040" w:hanging="360"/>
      </w:pPr>
      <w:rPr>
        <w:rFonts w:ascii="Wingdings" w:hAnsi="Wingdings" w:hint="default"/>
      </w:rPr>
    </w:lvl>
    <w:lvl w:ilvl="7" w:tplc="891ECE90" w:tentative="1">
      <w:start w:val="1"/>
      <w:numFmt w:val="bullet"/>
      <w:lvlText w:val=""/>
      <w:lvlJc w:val="left"/>
      <w:pPr>
        <w:tabs>
          <w:tab w:val="num" w:pos="5760"/>
        </w:tabs>
        <w:ind w:left="5760" w:hanging="360"/>
      </w:pPr>
      <w:rPr>
        <w:rFonts w:ascii="Wingdings" w:hAnsi="Wingdings" w:hint="default"/>
      </w:rPr>
    </w:lvl>
    <w:lvl w:ilvl="8" w:tplc="E78EF5C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035BA4"/>
    <w:multiLevelType w:val="hybridMultilevel"/>
    <w:tmpl w:val="1E3AE1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0"/>
  </w:num>
  <w:num w:numId="5">
    <w:abstractNumId w:val="21"/>
  </w:num>
  <w:num w:numId="6">
    <w:abstractNumId w:val="0"/>
  </w:num>
  <w:num w:numId="7">
    <w:abstractNumId w:val="34"/>
  </w:num>
  <w:num w:numId="8">
    <w:abstractNumId w:val="33"/>
  </w:num>
  <w:num w:numId="9">
    <w:abstractNumId w:val="28"/>
  </w:num>
  <w:num w:numId="10">
    <w:abstractNumId w:val="15"/>
  </w:num>
  <w:num w:numId="11">
    <w:abstractNumId w:val="18"/>
  </w:num>
  <w:num w:numId="12">
    <w:abstractNumId w:val="23"/>
  </w:num>
  <w:num w:numId="13">
    <w:abstractNumId w:val="10"/>
  </w:num>
  <w:num w:numId="14">
    <w:abstractNumId w:val="35"/>
  </w:num>
  <w:num w:numId="15">
    <w:abstractNumId w:val="9"/>
  </w:num>
  <w:num w:numId="16">
    <w:abstractNumId w:val="24"/>
  </w:num>
  <w:num w:numId="17">
    <w:abstractNumId w:val="3"/>
  </w:num>
  <w:num w:numId="18">
    <w:abstractNumId w:val="32"/>
  </w:num>
  <w:num w:numId="19">
    <w:abstractNumId w:val="26"/>
  </w:num>
  <w:num w:numId="20">
    <w:abstractNumId w:val="17"/>
  </w:num>
  <w:num w:numId="21">
    <w:abstractNumId w:val="22"/>
  </w:num>
  <w:num w:numId="22">
    <w:abstractNumId w:val="13"/>
  </w:num>
  <w:num w:numId="23">
    <w:abstractNumId w:val="16"/>
  </w:num>
  <w:num w:numId="24">
    <w:abstractNumId w:val="20"/>
  </w:num>
  <w:num w:numId="25">
    <w:abstractNumId w:val="29"/>
  </w:num>
  <w:num w:numId="26">
    <w:abstractNumId w:val="11"/>
  </w:num>
  <w:num w:numId="27">
    <w:abstractNumId w:val="1"/>
  </w:num>
  <w:num w:numId="28">
    <w:abstractNumId w:val="37"/>
  </w:num>
  <w:num w:numId="29">
    <w:abstractNumId w:val="8"/>
  </w:num>
  <w:num w:numId="30">
    <w:abstractNumId w:val="7"/>
  </w:num>
  <w:num w:numId="31">
    <w:abstractNumId w:val="2"/>
  </w:num>
  <w:num w:numId="32">
    <w:abstractNumId w:val="12"/>
  </w:num>
  <w:num w:numId="33">
    <w:abstractNumId w:val="25"/>
  </w:num>
  <w:num w:numId="34">
    <w:abstractNumId w:val="6"/>
  </w:num>
  <w:num w:numId="35">
    <w:abstractNumId w:val="19"/>
  </w:num>
  <w:num w:numId="36">
    <w:abstractNumId w:val="4"/>
  </w:num>
  <w:num w:numId="37">
    <w:abstractNumId w:val="31"/>
  </w:num>
  <w:num w:numId="38">
    <w:abstractNumId w:val="14"/>
  </w:num>
  <w:num w:numId="39">
    <w:abstractNumId w:val="38"/>
  </w:num>
  <w:num w:numId="40">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B20"/>
    <w:rsid w:val="0000111F"/>
    <w:rsid w:val="000011CE"/>
    <w:rsid w:val="00001C19"/>
    <w:rsid w:val="000058F7"/>
    <w:rsid w:val="00005B9C"/>
    <w:rsid w:val="00005ED8"/>
    <w:rsid w:val="00006408"/>
    <w:rsid w:val="0000647E"/>
    <w:rsid w:val="00012ECE"/>
    <w:rsid w:val="000136E0"/>
    <w:rsid w:val="00013AC7"/>
    <w:rsid w:val="00013E36"/>
    <w:rsid w:val="00014F87"/>
    <w:rsid w:val="000152B6"/>
    <w:rsid w:val="00015961"/>
    <w:rsid w:val="00016BFE"/>
    <w:rsid w:val="00017A0D"/>
    <w:rsid w:val="00020035"/>
    <w:rsid w:val="00020DD2"/>
    <w:rsid w:val="00021342"/>
    <w:rsid w:val="0002211C"/>
    <w:rsid w:val="00022CF0"/>
    <w:rsid w:val="00023C87"/>
    <w:rsid w:val="0002450B"/>
    <w:rsid w:val="00026F15"/>
    <w:rsid w:val="00030221"/>
    <w:rsid w:val="000303EB"/>
    <w:rsid w:val="00031DEC"/>
    <w:rsid w:val="00032E47"/>
    <w:rsid w:val="000336F8"/>
    <w:rsid w:val="0003406D"/>
    <w:rsid w:val="00034130"/>
    <w:rsid w:val="00034626"/>
    <w:rsid w:val="00034CA8"/>
    <w:rsid w:val="0003502C"/>
    <w:rsid w:val="0003570B"/>
    <w:rsid w:val="0003742A"/>
    <w:rsid w:val="000403C3"/>
    <w:rsid w:val="000404DE"/>
    <w:rsid w:val="00041BB2"/>
    <w:rsid w:val="000424B1"/>
    <w:rsid w:val="000434D0"/>
    <w:rsid w:val="00043C1F"/>
    <w:rsid w:val="00046BEF"/>
    <w:rsid w:val="00046E42"/>
    <w:rsid w:val="00047AA3"/>
    <w:rsid w:val="00050F34"/>
    <w:rsid w:val="000511C7"/>
    <w:rsid w:val="0005142A"/>
    <w:rsid w:val="00052D6A"/>
    <w:rsid w:val="00053EB9"/>
    <w:rsid w:val="0005447D"/>
    <w:rsid w:val="00054FFD"/>
    <w:rsid w:val="0005519A"/>
    <w:rsid w:val="00055268"/>
    <w:rsid w:val="00057935"/>
    <w:rsid w:val="0006113D"/>
    <w:rsid w:val="00061598"/>
    <w:rsid w:val="00061E4E"/>
    <w:rsid w:val="0006346C"/>
    <w:rsid w:val="000644F9"/>
    <w:rsid w:val="000648FF"/>
    <w:rsid w:val="00065928"/>
    <w:rsid w:val="00066115"/>
    <w:rsid w:val="000661DB"/>
    <w:rsid w:val="000709C0"/>
    <w:rsid w:val="000714AE"/>
    <w:rsid w:val="000714B9"/>
    <w:rsid w:val="000727C9"/>
    <w:rsid w:val="00072FD2"/>
    <w:rsid w:val="00074132"/>
    <w:rsid w:val="000749E5"/>
    <w:rsid w:val="00075941"/>
    <w:rsid w:val="00080365"/>
    <w:rsid w:val="00080D83"/>
    <w:rsid w:val="00081B4A"/>
    <w:rsid w:val="000868AE"/>
    <w:rsid w:val="000868EF"/>
    <w:rsid w:val="00086F1D"/>
    <w:rsid w:val="0009100C"/>
    <w:rsid w:val="00091E38"/>
    <w:rsid w:val="000925A9"/>
    <w:rsid w:val="0009310C"/>
    <w:rsid w:val="00093F30"/>
    <w:rsid w:val="000940DE"/>
    <w:rsid w:val="00096584"/>
    <w:rsid w:val="00097172"/>
    <w:rsid w:val="000A0022"/>
    <w:rsid w:val="000A008E"/>
    <w:rsid w:val="000A0C43"/>
    <w:rsid w:val="000A0EE9"/>
    <w:rsid w:val="000A3468"/>
    <w:rsid w:val="000A6284"/>
    <w:rsid w:val="000A63ED"/>
    <w:rsid w:val="000A6585"/>
    <w:rsid w:val="000A768A"/>
    <w:rsid w:val="000A787D"/>
    <w:rsid w:val="000A7EAA"/>
    <w:rsid w:val="000B02E8"/>
    <w:rsid w:val="000B0876"/>
    <w:rsid w:val="000B091F"/>
    <w:rsid w:val="000B10B3"/>
    <w:rsid w:val="000B1B5B"/>
    <w:rsid w:val="000B4176"/>
    <w:rsid w:val="000B4675"/>
    <w:rsid w:val="000B522E"/>
    <w:rsid w:val="000B53B5"/>
    <w:rsid w:val="000B7298"/>
    <w:rsid w:val="000C0108"/>
    <w:rsid w:val="000C03A0"/>
    <w:rsid w:val="000C053A"/>
    <w:rsid w:val="000C1F32"/>
    <w:rsid w:val="000C2B8D"/>
    <w:rsid w:val="000C3185"/>
    <w:rsid w:val="000C31CA"/>
    <w:rsid w:val="000C33F1"/>
    <w:rsid w:val="000C42CD"/>
    <w:rsid w:val="000C4911"/>
    <w:rsid w:val="000C6502"/>
    <w:rsid w:val="000C6B60"/>
    <w:rsid w:val="000C7A87"/>
    <w:rsid w:val="000D0154"/>
    <w:rsid w:val="000D15BF"/>
    <w:rsid w:val="000D2FF9"/>
    <w:rsid w:val="000D3735"/>
    <w:rsid w:val="000D5517"/>
    <w:rsid w:val="000D6D03"/>
    <w:rsid w:val="000D7083"/>
    <w:rsid w:val="000E0170"/>
    <w:rsid w:val="000E0911"/>
    <w:rsid w:val="000E0F58"/>
    <w:rsid w:val="000E2072"/>
    <w:rsid w:val="000E25A5"/>
    <w:rsid w:val="000E2E31"/>
    <w:rsid w:val="000E4882"/>
    <w:rsid w:val="000E4996"/>
    <w:rsid w:val="000E5321"/>
    <w:rsid w:val="000E53C1"/>
    <w:rsid w:val="000E5659"/>
    <w:rsid w:val="000E6217"/>
    <w:rsid w:val="000E66AD"/>
    <w:rsid w:val="000E7CAA"/>
    <w:rsid w:val="000F081D"/>
    <w:rsid w:val="000F09A6"/>
    <w:rsid w:val="000F0E99"/>
    <w:rsid w:val="000F233F"/>
    <w:rsid w:val="000F2551"/>
    <w:rsid w:val="000F2FAB"/>
    <w:rsid w:val="000F4D8F"/>
    <w:rsid w:val="000F5288"/>
    <w:rsid w:val="000F5D02"/>
    <w:rsid w:val="000F5F13"/>
    <w:rsid w:val="000F6FBA"/>
    <w:rsid w:val="000F72DD"/>
    <w:rsid w:val="001009CF"/>
    <w:rsid w:val="0010144D"/>
    <w:rsid w:val="00101616"/>
    <w:rsid w:val="0010213F"/>
    <w:rsid w:val="001024CE"/>
    <w:rsid w:val="0010378B"/>
    <w:rsid w:val="001069B7"/>
    <w:rsid w:val="00106F9D"/>
    <w:rsid w:val="001072B8"/>
    <w:rsid w:val="00110F47"/>
    <w:rsid w:val="00111D12"/>
    <w:rsid w:val="00112544"/>
    <w:rsid w:val="00113171"/>
    <w:rsid w:val="0011431F"/>
    <w:rsid w:val="00115E93"/>
    <w:rsid w:val="00116395"/>
    <w:rsid w:val="00116E73"/>
    <w:rsid w:val="001201ED"/>
    <w:rsid w:val="001207F6"/>
    <w:rsid w:val="00121B08"/>
    <w:rsid w:val="001252BF"/>
    <w:rsid w:val="0012697A"/>
    <w:rsid w:val="00126AFB"/>
    <w:rsid w:val="00127E10"/>
    <w:rsid w:val="00127F40"/>
    <w:rsid w:val="0013422F"/>
    <w:rsid w:val="0013613A"/>
    <w:rsid w:val="001370AB"/>
    <w:rsid w:val="00137EEA"/>
    <w:rsid w:val="00141465"/>
    <w:rsid w:val="00141C37"/>
    <w:rsid w:val="00142D45"/>
    <w:rsid w:val="001430BB"/>
    <w:rsid w:val="00145416"/>
    <w:rsid w:val="00145478"/>
    <w:rsid w:val="00146473"/>
    <w:rsid w:val="001470EA"/>
    <w:rsid w:val="00151447"/>
    <w:rsid w:val="00151C25"/>
    <w:rsid w:val="00151F03"/>
    <w:rsid w:val="001522E6"/>
    <w:rsid w:val="001526AA"/>
    <w:rsid w:val="001526F7"/>
    <w:rsid w:val="00153C74"/>
    <w:rsid w:val="00153E3C"/>
    <w:rsid w:val="00155966"/>
    <w:rsid w:val="00160856"/>
    <w:rsid w:val="00160AAD"/>
    <w:rsid w:val="00160B54"/>
    <w:rsid w:val="00162269"/>
    <w:rsid w:val="001663D5"/>
    <w:rsid w:val="001669A1"/>
    <w:rsid w:val="0017006A"/>
    <w:rsid w:val="0017052C"/>
    <w:rsid w:val="0017229F"/>
    <w:rsid w:val="00172F23"/>
    <w:rsid w:val="0017360B"/>
    <w:rsid w:val="001737F7"/>
    <w:rsid w:val="0017432B"/>
    <w:rsid w:val="001748FF"/>
    <w:rsid w:val="00176253"/>
    <w:rsid w:val="00177EA1"/>
    <w:rsid w:val="00180601"/>
    <w:rsid w:val="001806B6"/>
    <w:rsid w:val="00180868"/>
    <w:rsid w:val="0018130E"/>
    <w:rsid w:val="0018202B"/>
    <w:rsid w:val="00183F79"/>
    <w:rsid w:val="00185389"/>
    <w:rsid w:val="00186ABC"/>
    <w:rsid w:val="001876BE"/>
    <w:rsid w:val="00187C60"/>
    <w:rsid w:val="00190927"/>
    <w:rsid w:val="00190A4E"/>
    <w:rsid w:val="00192154"/>
    <w:rsid w:val="00192215"/>
    <w:rsid w:val="00192D7A"/>
    <w:rsid w:val="00193336"/>
    <w:rsid w:val="00193363"/>
    <w:rsid w:val="00194FDE"/>
    <w:rsid w:val="0019644F"/>
    <w:rsid w:val="0019709A"/>
    <w:rsid w:val="001A0FCD"/>
    <w:rsid w:val="001A1DB7"/>
    <w:rsid w:val="001A38A3"/>
    <w:rsid w:val="001A42C3"/>
    <w:rsid w:val="001A6A6D"/>
    <w:rsid w:val="001A7F5D"/>
    <w:rsid w:val="001B001B"/>
    <w:rsid w:val="001B092C"/>
    <w:rsid w:val="001B2ACD"/>
    <w:rsid w:val="001B441F"/>
    <w:rsid w:val="001B4582"/>
    <w:rsid w:val="001B45F1"/>
    <w:rsid w:val="001B79D2"/>
    <w:rsid w:val="001C1FE0"/>
    <w:rsid w:val="001C27C8"/>
    <w:rsid w:val="001C3DB9"/>
    <w:rsid w:val="001C3DBF"/>
    <w:rsid w:val="001C3E5F"/>
    <w:rsid w:val="001C7A01"/>
    <w:rsid w:val="001D02C4"/>
    <w:rsid w:val="001D041B"/>
    <w:rsid w:val="001D0508"/>
    <w:rsid w:val="001D2164"/>
    <w:rsid w:val="001D380F"/>
    <w:rsid w:val="001D3AF6"/>
    <w:rsid w:val="001D4942"/>
    <w:rsid w:val="001D4ACC"/>
    <w:rsid w:val="001D4E85"/>
    <w:rsid w:val="001D5A13"/>
    <w:rsid w:val="001D5DF6"/>
    <w:rsid w:val="001D761B"/>
    <w:rsid w:val="001E045C"/>
    <w:rsid w:val="001E0C65"/>
    <w:rsid w:val="001E1173"/>
    <w:rsid w:val="001E15FC"/>
    <w:rsid w:val="001E2CE0"/>
    <w:rsid w:val="001E30DF"/>
    <w:rsid w:val="001E3EE4"/>
    <w:rsid w:val="001E55A3"/>
    <w:rsid w:val="001E5C84"/>
    <w:rsid w:val="001E60B8"/>
    <w:rsid w:val="001F1776"/>
    <w:rsid w:val="001F183B"/>
    <w:rsid w:val="001F1BC0"/>
    <w:rsid w:val="001F1C8A"/>
    <w:rsid w:val="001F1DCB"/>
    <w:rsid w:val="001F2329"/>
    <w:rsid w:val="001F2670"/>
    <w:rsid w:val="001F346B"/>
    <w:rsid w:val="001F450C"/>
    <w:rsid w:val="001F4F96"/>
    <w:rsid w:val="001F5295"/>
    <w:rsid w:val="001F64BE"/>
    <w:rsid w:val="001F6D5B"/>
    <w:rsid w:val="001F6F87"/>
    <w:rsid w:val="001F7DA3"/>
    <w:rsid w:val="00200AB1"/>
    <w:rsid w:val="0020115E"/>
    <w:rsid w:val="002024BC"/>
    <w:rsid w:val="00203F78"/>
    <w:rsid w:val="0020473F"/>
    <w:rsid w:val="00204E62"/>
    <w:rsid w:val="002053D0"/>
    <w:rsid w:val="00206468"/>
    <w:rsid w:val="00206C2B"/>
    <w:rsid w:val="00210281"/>
    <w:rsid w:val="002105CD"/>
    <w:rsid w:val="002107CB"/>
    <w:rsid w:val="00211C4A"/>
    <w:rsid w:val="00213001"/>
    <w:rsid w:val="002138F5"/>
    <w:rsid w:val="00214D00"/>
    <w:rsid w:val="00215311"/>
    <w:rsid w:val="00215406"/>
    <w:rsid w:val="002157BF"/>
    <w:rsid w:val="0021582D"/>
    <w:rsid w:val="00217F2B"/>
    <w:rsid w:val="00220FEE"/>
    <w:rsid w:val="00222131"/>
    <w:rsid w:val="0022242E"/>
    <w:rsid w:val="0022252F"/>
    <w:rsid w:val="00222CB3"/>
    <w:rsid w:val="00223573"/>
    <w:rsid w:val="00224062"/>
    <w:rsid w:val="0022539B"/>
    <w:rsid w:val="002254F2"/>
    <w:rsid w:val="00226C76"/>
    <w:rsid w:val="00227DCC"/>
    <w:rsid w:val="00232E97"/>
    <w:rsid w:val="00233C94"/>
    <w:rsid w:val="002342B8"/>
    <w:rsid w:val="00234A41"/>
    <w:rsid w:val="00235E72"/>
    <w:rsid w:val="00236156"/>
    <w:rsid w:val="002362AE"/>
    <w:rsid w:val="002374BD"/>
    <w:rsid w:val="002374C1"/>
    <w:rsid w:val="002414FA"/>
    <w:rsid w:val="00241AFC"/>
    <w:rsid w:val="00242E88"/>
    <w:rsid w:val="002433D0"/>
    <w:rsid w:val="002434CC"/>
    <w:rsid w:val="00243BBA"/>
    <w:rsid w:val="002453B2"/>
    <w:rsid w:val="0024605B"/>
    <w:rsid w:val="00246346"/>
    <w:rsid w:val="00246816"/>
    <w:rsid w:val="00250CA9"/>
    <w:rsid w:val="00250D96"/>
    <w:rsid w:val="00251947"/>
    <w:rsid w:val="00251BAF"/>
    <w:rsid w:val="002527EF"/>
    <w:rsid w:val="002532EA"/>
    <w:rsid w:val="0025558B"/>
    <w:rsid w:val="00255D29"/>
    <w:rsid w:val="002566D2"/>
    <w:rsid w:val="00257226"/>
    <w:rsid w:val="002604FD"/>
    <w:rsid w:val="00261B0E"/>
    <w:rsid w:val="0026215B"/>
    <w:rsid w:val="0026266C"/>
    <w:rsid w:val="00262AEC"/>
    <w:rsid w:val="00263A43"/>
    <w:rsid w:val="00263E37"/>
    <w:rsid w:val="00266597"/>
    <w:rsid w:val="002665BB"/>
    <w:rsid w:val="00267173"/>
    <w:rsid w:val="0027007E"/>
    <w:rsid w:val="00270314"/>
    <w:rsid w:val="00270911"/>
    <w:rsid w:val="00270CDC"/>
    <w:rsid w:val="00271779"/>
    <w:rsid w:val="002720A8"/>
    <w:rsid w:val="00273A27"/>
    <w:rsid w:val="00273F05"/>
    <w:rsid w:val="002751E6"/>
    <w:rsid w:val="00277B2C"/>
    <w:rsid w:val="00277B8D"/>
    <w:rsid w:val="00281B3D"/>
    <w:rsid w:val="00282632"/>
    <w:rsid w:val="002830D6"/>
    <w:rsid w:val="00284048"/>
    <w:rsid w:val="002851C2"/>
    <w:rsid w:val="00285F05"/>
    <w:rsid w:val="0028613D"/>
    <w:rsid w:val="00287490"/>
    <w:rsid w:val="00287653"/>
    <w:rsid w:val="002900FB"/>
    <w:rsid w:val="002919D1"/>
    <w:rsid w:val="00293A90"/>
    <w:rsid w:val="0029458B"/>
    <w:rsid w:val="00294617"/>
    <w:rsid w:val="002958DF"/>
    <w:rsid w:val="002A0104"/>
    <w:rsid w:val="002A0765"/>
    <w:rsid w:val="002A0BBC"/>
    <w:rsid w:val="002A10E8"/>
    <w:rsid w:val="002A1446"/>
    <w:rsid w:val="002A29BD"/>
    <w:rsid w:val="002A3084"/>
    <w:rsid w:val="002A327A"/>
    <w:rsid w:val="002A32F9"/>
    <w:rsid w:val="002A391A"/>
    <w:rsid w:val="002A5224"/>
    <w:rsid w:val="002B06EB"/>
    <w:rsid w:val="002B1646"/>
    <w:rsid w:val="002B1E3E"/>
    <w:rsid w:val="002B5C96"/>
    <w:rsid w:val="002B7F00"/>
    <w:rsid w:val="002B7FE5"/>
    <w:rsid w:val="002C10BB"/>
    <w:rsid w:val="002C2F91"/>
    <w:rsid w:val="002C322D"/>
    <w:rsid w:val="002C37D0"/>
    <w:rsid w:val="002C38B0"/>
    <w:rsid w:val="002C3B31"/>
    <w:rsid w:val="002C3B85"/>
    <w:rsid w:val="002C42B2"/>
    <w:rsid w:val="002C4A90"/>
    <w:rsid w:val="002C4B6E"/>
    <w:rsid w:val="002C68FC"/>
    <w:rsid w:val="002D0B9F"/>
    <w:rsid w:val="002D146D"/>
    <w:rsid w:val="002D14E0"/>
    <w:rsid w:val="002D2E95"/>
    <w:rsid w:val="002D39D9"/>
    <w:rsid w:val="002D3A5B"/>
    <w:rsid w:val="002D4EC2"/>
    <w:rsid w:val="002D5780"/>
    <w:rsid w:val="002D6E36"/>
    <w:rsid w:val="002E0ED1"/>
    <w:rsid w:val="002E15AD"/>
    <w:rsid w:val="002E16BC"/>
    <w:rsid w:val="002E2594"/>
    <w:rsid w:val="002E2B95"/>
    <w:rsid w:val="002E3A4E"/>
    <w:rsid w:val="002E4F55"/>
    <w:rsid w:val="002E64F1"/>
    <w:rsid w:val="002E7676"/>
    <w:rsid w:val="002E7A36"/>
    <w:rsid w:val="002F054A"/>
    <w:rsid w:val="002F1452"/>
    <w:rsid w:val="002F17F6"/>
    <w:rsid w:val="002F1847"/>
    <w:rsid w:val="002F2C73"/>
    <w:rsid w:val="002F43D4"/>
    <w:rsid w:val="002F46D7"/>
    <w:rsid w:val="002F501D"/>
    <w:rsid w:val="002F55FE"/>
    <w:rsid w:val="002F595A"/>
    <w:rsid w:val="002F5DFE"/>
    <w:rsid w:val="002F60C3"/>
    <w:rsid w:val="00300413"/>
    <w:rsid w:val="0030048B"/>
    <w:rsid w:val="00300A33"/>
    <w:rsid w:val="00301284"/>
    <w:rsid w:val="003019FD"/>
    <w:rsid w:val="003028C1"/>
    <w:rsid w:val="00302EC3"/>
    <w:rsid w:val="00305E6F"/>
    <w:rsid w:val="003064CF"/>
    <w:rsid w:val="00306E63"/>
    <w:rsid w:val="00307270"/>
    <w:rsid w:val="003116C6"/>
    <w:rsid w:val="003124E0"/>
    <w:rsid w:val="003124FE"/>
    <w:rsid w:val="00312669"/>
    <w:rsid w:val="00312D97"/>
    <w:rsid w:val="003138BB"/>
    <w:rsid w:val="00317530"/>
    <w:rsid w:val="003178F3"/>
    <w:rsid w:val="00317983"/>
    <w:rsid w:val="00321014"/>
    <w:rsid w:val="003260FC"/>
    <w:rsid w:val="0032631E"/>
    <w:rsid w:val="0032700D"/>
    <w:rsid w:val="00327DE5"/>
    <w:rsid w:val="00330670"/>
    <w:rsid w:val="0033079E"/>
    <w:rsid w:val="003331F5"/>
    <w:rsid w:val="0033397F"/>
    <w:rsid w:val="00333AD5"/>
    <w:rsid w:val="00334A6D"/>
    <w:rsid w:val="0033516E"/>
    <w:rsid w:val="003354B2"/>
    <w:rsid w:val="00335500"/>
    <w:rsid w:val="00340414"/>
    <w:rsid w:val="0034109E"/>
    <w:rsid w:val="00343758"/>
    <w:rsid w:val="00343B39"/>
    <w:rsid w:val="003441FE"/>
    <w:rsid w:val="00344734"/>
    <w:rsid w:val="00346C35"/>
    <w:rsid w:val="00346C77"/>
    <w:rsid w:val="00346D5A"/>
    <w:rsid w:val="00347C03"/>
    <w:rsid w:val="00347DF2"/>
    <w:rsid w:val="00350326"/>
    <w:rsid w:val="0035065D"/>
    <w:rsid w:val="00351570"/>
    <w:rsid w:val="00351D64"/>
    <w:rsid w:val="00352A33"/>
    <w:rsid w:val="00354462"/>
    <w:rsid w:val="003567EE"/>
    <w:rsid w:val="00356893"/>
    <w:rsid w:val="00356C40"/>
    <w:rsid w:val="003578FD"/>
    <w:rsid w:val="003611A6"/>
    <w:rsid w:val="00361BE0"/>
    <w:rsid w:val="00362AFC"/>
    <w:rsid w:val="003638B9"/>
    <w:rsid w:val="00363AD7"/>
    <w:rsid w:val="00364954"/>
    <w:rsid w:val="003650A5"/>
    <w:rsid w:val="00365F43"/>
    <w:rsid w:val="00366434"/>
    <w:rsid w:val="003664D4"/>
    <w:rsid w:val="003674B0"/>
    <w:rsid w:val="00370C7D"/>
    <w:rsid w:val="00370D63"/>
    <w:rsid w:val="00371E76"/>
    <w:rsid w:val="00372133"/>
    <w:rsid w:val="00372D50"/>
    <w:rsid w:val="0037456F"/>
    <w:rsid w:val="00374E6D"/>
    <w:rsid w:val="00375246"/>
    <w:rsid w:val="0037531E"/>
    <w:rsid w:val="00375521"/>
    <w:rsid w:val="00375C5A"/>
    <w:rsid w:val="003773F4"/>
    <w:rsid w:val="00377455"/>
    <w:rsid w:val="00377702"/>
    <w:rsid w:val="00380487"/>
    <w:rsid w:val="003805BD"/>
    <w:rsid w:val="00382727"/>
    <w:rsid w:val="00382C67"/>
    <w:rsid w:val="0038432C"/>
    <w:rsid w:val="00384FCC"/>
    <w:rsid w:val="00386846"/>
    <w:rsid w:val="00387D78"/>
    <w:rsid w:val="003908DD"/>
    <w:rsid w:val="003909FB"/>
    <w:rsid w:val="00392145"/>
    <w:rsid w:val="00392C4E"/>
    <w:rsid w:val="003932B5"/>
    <w:rsid w:val="00393745"/>
    <w:rsid w:val="003948AA"/>
    <w:rsid w:val="00396709"/>
    <w:rsid w:val="00397CF0"/>
    <w:rsid w:val="003A00CB"/>
    <w:rsid w:val="003A2C3D"/>
    <w:rsid w:val="003A3E20"/>
    <w:rsid w:val="003A74CF"/>
    <w:rsid w:val="003A7B78"/>
    <w:rsid w:val="003A7E82"/>
    <w:rsid w:val="003B1709"/>
    <w:rsid w:val="003B17BE"/>
    <w:rsid w:val="003B20D7"/>
    <w:rsid w:val="003B28C1"/>
    <w:rsid w:val="003B2C32"/>
    <w:rsid w:val="003B3126"/>
    <w:rsid w:val="003B344E"/>
    <w:rsid w:val="003B3BF4"/>
    <w:rsid w:val="003B46DB"/>
    <w:rsid w:val="003B48C9"/>
    <w:rsid w:val="003B4950"/>
    <w:rsid w:val="003B5205"/>
    <w:rsid w:val="003B559A"/>
    <w:rsid w:val="003B5C79"/>
    <w:rsid w:val="003B5E3A"/>
    <w:rsid w:val="003B5EDD"/>
    <w:rsid w:val="003C0190"/>
    <w:rsid w:val="003C068A"/>
    <w:rsid w:val="003C2BC0"/>
    <w:rsid w:val="003C3C62"/>
    <w:rsid w:val="003C54E7"/>
    <w:rsid w:val="003C59D1"/>
    <w:rsid w:val="003C672C"/>
    <w:rsid w:val="003C691D"/>
    <w:rsid w:val="003C7E58"/>
    <w:rsid w:val="003D256F"/>
    <w:rsid w:val="003D2FE0"/>
    <w:rsid w:val="003D3F66"/>
    <w:rsid w:val="003D417D"/>
    <w:rsid w:val="003D49DC"/>
    <w:rsid w:val="003D5E26"/>
    <w:rsid w:val="003D5E9A"/>
    <w:rsid w:val="003D6043"/>
    <w:rsid w:val="003D735E"/>
    <w:rsid w:val="003D7446"/>
    <w:rsid w:val="003D7806"/>
    <w:rsid w:val="003E03A0"/>
    <w:rsid w:val="003E0A2B"/>
    <w:rsid w:val="003E161A"/>
    <w:rsid w:val="003E298B"/>
    <w:rsid w:val="003E2F62"/>
    <w:rsid w:val="003E3CD5"/>
    <w:rsid w:val="003E5339"/>
    <w:rsid w:val="003E53F6"/>
    <w:rsid w:val="003E7188"/>
    <w:rsid w:val="003F15D4"/>
    <w:rsid w:val="003F259A"/>
    <w:rsid w:val="003F2700"/>
    <w:rsid w:val="003F2B82"/>
    <w:rsid w:val="003F4331"/>
    <w:rsid w:val="003F4AD7"/>
    <w:rsid w:val="003F5B1A"/>
    <w:rsid w:val="003F5D4E"/>
    <w:rsid w:val="003F5E32"/>
    <w:rsid w:val="003F624A"/>
    <w:rsid w:val="003F6731"/>
    <w:rsid w:val="00400788"/>
    <w:rsid w:val="00401014"/>
    <w:rsid w:val="00402BB0"/>
    <w:rsid w:val="00402C84"/>
    <w:rsid w:val="0040389C"/>
    <w:rsid w:val="0040396C"/>
    <w:rsid w:val="004042C7"/>
    <w:rsid w:val="00404F2E"/>
    <w:rsid w:val="00405483"/>
    <w:rsid w:val="00405A2A"/>
    <w:rsid w:val="00405B8F"/>
    <w:rsid w:val="00405C89"/>
    <w:rsid w:val="004065E8"/>
    <w:rsid w:val="00407401"/>
    <w:rsid w:val="00410195"/>
    <w:rsid w:val="00410A5D"/>
    <w:rsid w:val="00410E8B"/>
    <w:rsid w:val="0041215C"/>
    <w:rsid w:val="004126CF"/>
    <w:rsid w:val="00412B86"/>
    <w:rsid w:val="00413445"/>
    <w:rsid w:val="004152D6"/>
    <w:rsid w:val="00416A53"/>
    <w:rsid w:val="00417C9B"/>
    <w:rsid w:val="00420385"/>
    <w:rsid w:val="00421839"/>
    <w:rsid w:val="00421D04"/>
    <w:rsid w:val="00422EE7"/>
    <w:rsid w:val="00423848"/>
    <w:rsid w:val="0042424C"/>
    <w:rsid w:val="004242D0"/>
    <w:rsid w:val="00424E1D"/>
    <w:rsid w:val="00425625"/>
    <w:rsid w:val="00426D21"/>
    <w:rsid w:val="00427362"/>
    <w:rsid w:val="00427715"/>
    <w:rsid w:val="004306FF"/>
    <w:rsid w:val="004308FA"/>
    <w:rsid w:val="00430A71"/>
    <w:rsid w:val="00430B2E"/>
    <w:rsid w:val="004317E5"/>
    <w:rsid w:val="0043281A"/>
    <w:rsid w:val="00432C66"/>
    <w:rsid w:val="00432CA0"/>
    <w:rsid w:val="00433997"/>
    <w:rsid w:val="00434502"/>
    <w:rsid w:val="004357AC"/>
    <w:rsid w:val="00436268"/>
    <w:rsid w:val="004369D7"/>
    <w:rsid w:val="004370B4"/>
    <w:rsid w:val="004374B3"/>
    <w:rsid w:val="004408B0"/>
    <w:rsid w:val="004408E6"/>
    <w:rsid w:val="00440A68"/>
    <w:rsid w:val="0044176F"/>
    <w:rsid w:val="00441E4A"/>
    <w:rsid w:val="00442096"/>
    <w:rsid w:val="0044288D"/>
    <w:rsid w:val="00442E08"/>
    <w:rsid w:val="0044450E"/>
    <w:rsid w:val="004448C4"/>
    <w:rsid w:val="004506E9"/>
    <w:rsid w:val="004508D7"/>
    <w:rsid w:val="00450E0F"/>
    <w:rsid w:val="00450E99"/>
    <w:rsid w:val="00451893"/>
    <w:rsid w:val="00451B19"/>
    <w:rsid w:val="00453CDB"/>
    <w:rsid w:val="004570B3"/>
    <w:rsid w:val="0045764A"/>
    <w:rsid w:val="00457CBA"/>
    <w:rsid w:val="00461F8F"/>
    <w:rsid w:val="00462709"/>
    <w:rsid w:val="00463958"/>
    <w:rsid w:val="00463F83"/>
    <w:rsid w:val="00466FA8"/>
    <w:rsid w:val="00467513"/>
    <w:rsid w:val="0046759F"/>
    <w:rsid w:val="004700C4"/>
    <w:rsid w:val="0047163E"/>
    <w:rsid w:val="00474E5D"/>
    <w:rsid w:val="004758CE"/>
    <w:rsid w:val="00482687"/>
    <w:rsid w:val="004835D7"/>
    <w:rsid w:val="00483B79"/>
    <w:rsid w:val="004842BB"/>
    <w:rsid w:val="00485BCB"/>
    <w:rsid w:val="00486415"/>
    <w:rsid w:val="00486E43"/>
    <w:rsid w:val="00486FF8"/>
    <w:rsid w:val="00487901"/>
    <w:rsid w:val="004911E0"/>
    <w:rsid w:val="00491A36"/>
    <w:rsid w:val="00492B7E"/>
    <w:rsid w:val="00494F78"/>
    <w:rsid w:val="004954B6"/>
    <w:rsid w:val="0049562D"/>
    <w:rsid w:val="004961A1"/>
    <w:rsid w:val="0049656A"/>
    <w:rsid w:val="00496832"/>
    <w:rsid w:val="0049737B"/>
    <w:rsid w:val="00497498"/>
    <w:rsid w:val="004A135B"/>
    <w:rsid w:val="004A1370"/>
    <w:rsid w:val="004A1972"/>
    <w:rsid w:val="004A2133"/>
    <w:rsid w:val="004A5265"/>
    <w:rsid w:val="004A5684"/>
    <w:rsid w:val="004A72E1"/>
    <w:rsid w:val="004A7316"/>
    <w:rsid w:val="004A7997"/>
    <w:rsid w:val="004B014F"/>
    <w:rsid w:val="004B08CF"/>
    <w:rsid w:val="004B2D48"/>
    <w:rsid w:val="004B3B18"/>
    <w:rsid w:val="004B55EF"/>
    <w:rsid w:val="004B56FE"/>
    <w:rsid w:val="004B5764"/>
    <w:rsid w:val="004B5A98"/>
    <w:rsid w:val="004B5E69"/>
    <w:rsid w:val="004B7BC8"/>
    <w:rsid w:val="004C0824"/>
    <w:rsid w:val="004C0A0D"/>
    <w:rsid w:val="004C112D"/>
    <w:rsid w:val="004C1551"/>
    <w:rsid w:val="004C22EC"/>
    <w:rsid w:val="004C2BE1"/>
    <w:rsid w:val="004C3102"/>
    <w:rsid w:val="004C3302"/>
    <w:rsid w:val="004C3865"/>
    <w:rsid w:val="004C4CB6"/>
    <w:rsid w:val="004C522A"/>
    <w:rsid w:val="004C5657"/>
    <w:rsid w:val="004C5DBC"/>
    <w:rsid w:val="004C7B52"/>
    <w:rsid w:val="004D072E"/>
    <w:rsid w:val="004D08E8"/>
    <w:rsid w:val="004D2875"/>
    <w:rsid w:val="004D469F"/>
    <w:rsid w:val="004D4760"/>
    <w:rsid w:val="004D49D8"/>
    <w:rsid w:val="004D5045"/>
    <w:rsid w:val="004D5D58"/>
    <w:rsid w:val="004D6F17"/>
    <w:rsid w:val="004D763C"/>
    <w:rsid w:val="004E04E8"/>
    <w:rsid w:val="004E06EB"/>
    <w:rsid w:val="004E0AA7"/>
    <w:rsid w:val="004E1135"/>
    <w:rsid w:val="004E15D7"/>
    <w:rsid w:val="004E2786"/>
    <w:rsid w:val="004E2B9F"/>
    <w:rsid w:val="004E3098"/>
    <w:rsid w:val="004E4E55"/>
    <w:rsid w:val="004E4EA3"/>
    <w:rsid w:val="004E4F80"/>
    <w:rsid w:val="004E5779"/>
    <w:rsid w:val="004E5AED"/>
    <w:rsid w:val="004E66F7"/>
    <w:rsid w:val="004E6BD1"/>
    <w:rsid w:val="004E6D9F"/>
    <w:rsid w:val="004E7729"/>
    <w:rsid w:val="004E7B6C"/>
    <w:rsid w:val="004E7D1F"/>
    <w:rsid w:val="004E7F99"/>
    <w:rsid w:val="004F1949"/>
    <w:rsid w:val="004F2A96"/>
    <w:rsid w:val="004F2AB4"/>
    <w:rsid w:val="004F3004"/>
    <w:rsid w:val="004F37A1"/>
    <w:rsid w:val="004F3D2E"/>
    <w:rsid w:val="004F42DE"/>
    <w:rsid w:val="004F4DCB"/>
    <w:rsid w:val="004F5940"/>
    <w:rsid w:val="004F6861"/>
    <w:rsid w:val="004F6A37"/>
    <w:rsid w:val="004F73FB"/>
    <w:rsid w:val="004F7FE0"/>
    <w:rsid w:val="00503E83"/>
    <w:rsid w:val="00503EC3"/>
    <w:rsid w:val="00504832"/>
    <w:rsid w:val="0050495B"/>
    <w:rsid w:val="005055E6"/>
    <w:rsid w:val="0050598B"/>
    <w:rsid w:val="00506265"/>
    <w:rsid w:val="005101CF"/>
    <w:rsid w:val="0051199C"/>
    <w:rsid w:val="00515D2A"/>
    <w:rsid w:val="00515D90"/>
    <w:rsid w:val="0052012B"/>
    <w:rsid w:val="0052304C"/>
    <w:rsid w:val="00523E9C"/>
    <w:rsid w:val="00524BA7"/>
    <w:rsid w:val="00525E53"/>
    <w:rsid w:val="0052627A"/>
    <w:rsid w:val="00527F35"/>
    <w:rsid w:val="00530777"/>
    <w:rsid w:val="00530A7B"/>
    <w:rsid w:val="00530B18"/>
    <w:rsid w:val="00530CF0"/>
    <w:rsid w:val="005310FA"/>
    <w:rsid w:val="00532A63"/>
    <w:rsid w:val="005339F2"/>
    <w:rsid w:val="00542290"/>
    <w:rsid w:val="005425F1"/>
    <w:rsid w:val="00542ED8"/>
    <w:rsid w:val="0054317D"/>
    <w:rsid w:val="00543B94"/>
    <w:rsid w:val="005445B0"/>
    <w:rsid w:val="005451F4"/>
    <w:rsid w:val="0054783A"/>
    <w:rsid w:val="00551409"/>
    <w:rsid w:val="00551CAE"/>
    <w:rsid w:val="00552CCC"/>
    <w:rsid w:val="00552F6B"/>
    <w:rsid w:val="00555718"/>
    <w:rsid w:val="005562BD"/>
    <w:rsid w:val="00556A06"/>
    <w:rsid w:val="00557A23"/>
    <w:rsid w:val="00560349"/>
    <w:rsid w:val="00560839"/>
    <w:rsid w:val="00562070"/>
    <w:rsid w:val="005628D5"/>
    <w:rsid w:val="005641D9"/>
    <w:rsid w:val="0056423A"/>
    <w:rsid w:val="0056530E"/>
    <w:rsid w:val="00566B48"/>
    <w:rsid w:val="005673E8"/>
    <w:rsid w:val="005675F1"/>
    <w:rsid w:val="00567A67"/>
    <w:rsid w:val="00567F49"/>
    <w:rsid w:val="00571DD7"/>
    <w:rsid w:val="00572CF0"/>
    <w:rsid w:val="00572FC5"/>
    <w:rsid w:val="005730C9"/>
    <w:rsid w:val="00574989"/>
    <w:rsid w:val="005753D2"/>
    <w:rsid w:val="005757A3"/>
    <w:rsid w:val="0057583D"/>
    <w:rsid w:val="005763E5"/>
    <w:rsid w:val="0057696F"/>
    <w:rsid w:val="00576CB4"/>
    <w:rsid w:val="00577BAC"/>
    <w:rsid w:val="00582BC7"/>
    <w:rsid w:val="00583DDE"/>
    <w:rsid w:val="00585A02"/>
    <w:rsid w:val="005860B0"/>
    <w:rsid w:val="00586325"/>
    <w:rsid w:val="00586943"/>
    <w:rsid w:val="005879BC"/>
    <w:rsid w:val="0059040B"/>
    <w:rsid w:val="00591E0C"/>
    <w:rsid w:val="00594484"/>
    <w:rsid w:val="0059686D"/>
    <w:rsid w:val="005968DB"/>
    <w:rsid w:val="005A0651"/>
    <w:rsid w:val="005A1B88"/>
    <w:rsid w:val="005A1F57"/>
    <w:rsid w:val="005A35C6"/>
    <w:rsid w:val="005A40C7"/>
    <w:rsid w:val="005A496E"/>
    <w:rsid w:val="005A6CBE"/>
    <w:rsid w:val="005A6D1D"/>
    <w:rsid w:val="005A7F5C"/>
    <w:rsid w:val="005B127F"/>
    <w:rsid w:val="005B2FF6"/>
    <w:rsid w:val="005B32C3"/>
    <w:rsid w:val="005B32E6"/>
    <w:rsid w:val="005B3BA3"/>
    <w:rsid w:val="005B45C6"/>
    <w:rsid w:val="005B5ADE"/>
    <w:rsid w:val="005B6B3D"/>
    <w:rsid w:val="005B6BBF"/>
    <w:rsid w:val="005B6F0C"/>
    <w:rsid w:val="005B725A"/>
    <w:rsid w:val="005B7C56"/>
    <w:rsid w:val="005C08C0"/>
    <w:rsid w:val="005C1F0F"/>
    <w:rsid w:val="005C2A5E"/>
    <w:rsid w:val="005C406E"/>
    <w:rsid w:val="005C46E1"/>
    <w:rsid w:val="005C4BCC"/>
    <w:rsid w:val="005C54D8"/>
    <w:rsid w:val="005C5AED"/>
    <w:rsid w:val="005C6E42"/>
    <w:rsid w:val="005C700F"/>
    <w:rsid w:val="005D07E7"/>
    <w:rsid w:val="005D0A1D"/>
    <w:rsid w:val="005D204B"/>
    <w:rsid w:val="005D28AF"/>
    <w:rsid w:val="005D2CCC"/>
    <w:rsid w:val="005D357E"/>
    <w:rsid w:val="005D448F"/>
    <w:rsid w:val="005D5C4E"/>
    <w:rsid w:val="005D7BFE"/>
    <w:rsid w:val="005E0511"/>
    <w:rsid w:val="005E0AD5"/>
    <w:rsid w:val="005E0E8B"/>
    <w:rsid w:val="005E1606"/>
    <w:rsid w:val="005E1ADF"/>
    <w:rsid w:val="005E1B0F"/>
    <w:rsid w:val="005E3664"/>
    <w:rsid w:val="005E4CBC"/>
    <w:rsid w:val="005E50F7"/>
    <w:rsid w:val="005E523E"/>
    <w:rsid w:val="005E5843"/>
    <w:rsid w:val="005E5A24"/>
    <w:rsid w:val="005E5CC8"/>
    <w:rsid w:val="005E6A89"/>
    <w:rsid w:val="005E6CB4"/>
    <w:rsid w:val="005E7D78"/>
    <w:rsid w:val="005E7DCD"/>
    <w:rsid w:val="005F0EC4"/>
    <w:rsid w:val="005F162E"/>
    <w:rsid w:val="005F3F28"/>
    <w:rsid w:val="005F427E"/>
    <w:rsid w:val="005F5235"/>
    <w:rsid w:val="005F531A"/>
    <w:rsid w:val="005F5777"/>
    <w:rsid w:val="005F6D47"/>
    <w:rsid w:val="005F7AFF"/>
    <w:rsid w:val="005F7E51"/>
    <w:rsid w:val="00600A57"/>
    <w:rsid w:val="00600B10"/>
    <w:rsid w:val="0060132B"/>
    <w:rsid w:val="006016CA"/>
    <w:rsid w:val="006030F0"/>
    <w:rsid w:val="006038F8"/>
    <w:rsid w:val="006040C5"/>
    <w:rsid w:val="006042E1"/>
    <w:rsid w:val="006049B4"/>
    <w:rsid w:val="00607EEB"/>
    <w:rsid w:val="00610F63"/>
    <w:rsid w:val="00611963"/>
    <w:rsid w:val="0061236D"/>
    <w:rsid w:val="00613AA6"/>
    <w:rsid w:val="00613F1E"/>
    <w:rsid w:val="006153A5"/>
    <w:rsid w:val="00615787"/>
    <w:rsid w:val="00616D46"/>
    <w:rsid w:val="00617263"/>
    <w:rsid w:val="0061796E"/>
    <w:rsid w:val="00621828"/>
    <w:rsid w:val="00621A48"/>
    <w:rsid w:val="00624910"/>
    <w:rsid w:val="0062496A"/>
    <w:rsid w:val="006252AC"/>
    <w:rsid w:val="00627F2A"/>
    <w:rsid w:val="00631A70"/>
    <w:rsid w:val="00631AD7"/>
    <w:rsid w:val="00632085"/>
    <w:rsid w:val="00632087"/>
    <w:rsid w:val="006320F1"/>
    <w:rsid w:val="00634545"/>
    <w:rsid w:val="006346DD"/>
    <w:rsid w:val="00636243"/>
    <w:rsid w:val="00637F83"/>
    <w:rsid w:val="006413D0"/>
    <w:rsid w:val="00641BB1"/>
    <w:rsid w:val="006428D8"/>
    <w:rsid w:val="00642C05"/>
    <w:rsid w:val="0064389D"/>
    <w:rsid w:val="00643B80"/>
    <w:rsid w:val="00643D71"/>
    <w:rsid w:val="006440EE"/>
    <w:rsid w:val="00644540"/>
    <w:rsid w:val="0064482D"/>
    <w:rsid w:val="006468F3"/>
    <w:rsid w:val="00647932"/>
    <w:rsid w:val="00650818"/>
    <w:rsid w:val="00650920"/>
    <w:rsid w:val="00654E14"/>
    <w:rsid w:val="00655B50"/>
    <w:rsid w:val="00660471"/>
    <w:rsid w:val="00660930"/>
    <w:rsid w:val="00660EF1"/>
    <w:rsid w:val="00660EF4"/>
    <w:rsid w:val="00661D05"/>
    <w:rsid w:val="00662469"/>
    <w:rsid w:val="006626D0"/>
    <w:rsid w:val="00662917"/>
    <w:rsid w:val="00662955"/>
    <w:rsid w:val="00663606"/>
    <w:rsid w:val="0066362A"/>
    <w:rsid w:val="00664865"/>
    <w:rsid w:val="00664935"/>
    <w:rsid w:val="00664FE6"/>
    <w:rsid w:val="00665BD2"/>
    <w:rsid w:val="00666F96"/>
    <w:rsid w:val="00667CF9"/>
    <w:rsid w:val="00667DDF"/>
    <w:rsid w:val="00667E89"/>
    <w:rsid w:val="00670727"/>
    <w:rsid w:val="00671E84"/>
    <w:rsid w:val="0067254B"/>
    <w:rsid w:val="0067359C"/>
    <w:rsid w:val="00673F0A"/>
    <w:rsid w:val="00674D5C"/>
    <w:rsid w:val="006760C7"/>
    <w:rsid w:val="0067616A"/>
    <w:rsid w:val="0067626A"/>
    <w:rsid w:val="00677BFF"/>
    <w:rsid w:val="00677F58"/>
    <w:rsid w:val="0068008E"/>
    <w:rsid w:val="00681003"/>
    <w:rsid w:val="00681ACE"/>
    <w:rsid w:val="00682003"/>
    <w:rsid w:val="006831CA"/>
    <w:rsid w:val="006831D1"/>
    <w:rsid w:val="00683AFF"/>
    <w:rsid w:val="00683BF0"/>
    <w:rsid w:val="00684585"/>
    <w:rsid w:val="00684908"/>
    <w:rsid w:val="00684A43"/>
    <w:rsid w:val="006852A7"/>
    <w:rsid w:val="00686E97"/>
    <w:rsid w:val="00687CF8"/>
    <w:rsid w:val="00691F8B"/>
    <w:rsid w:val="006925EA"/>
    <w:rsid w:val="00693128"/>
    <w:rsid w:val="0069318E"/>
    <w:rsid w:val="00693CBF"/>
    <w:rsid w:val="00694652"/>
    <w:rsid w:val="00694E0B"/>
    <w:rsid w:val="00695A0A"/>
    <w:rsid w:val="00696813"/>
    <w:rsid w:val="00696C40"/>
    <w:rsid w:val="00697407"/>
    <w:rsid w:val="006A11CE"/>
    <w:rsid w:val="006A12C5"/>
    <w:rsid w:val="006A173C"/>
    <w:rsid w:val="006A18BC"/>
    <w:rsid w:val="006A2E98"/>
    <w:rsid w:val="006A3FAC"/>
    <w:rsid w:val="006A474A"/>
    <w:rsid w:val="006A57AF"/>
    <w:rsid w:val="006A637D"/>
    <w:rsid w:val="006A63AD"/>
    <w:rsid w:val="006A7B80"/>
    <w:rsid w:val="006B03BD"/>
    <w:rsid w:val="006B0624"/>
    <w:rsid w:val="006B1A5A"/>
    <w:rsid w:val="006B26AF"/>
    <w:rsid w:val="006B2D87"/>
    <w:rsid w:val="006B7A2B"/>
    <w:rsid w:val="006C1CD5"/>
    <w:rsid w:val="006C2750"/>
    <w:rsid w:val="006C2E6A"/>
    <w:rsid w:val="006C2F0B"/>
    <w:rsid w:val="006C3F59"/>
    <w:rsid w:val="006C475E"/>
    <w:rsid w:val="006C4FB0"/>
    <w:rsid w:val="006C618D"/>
    <w:rsid w:val="006C636F"/>
    <w:rsid w:val="006C6585"/>
    <w:rsid w:val="006C6B02"/>
    <w:rsid w:val="006C71A3"/>
    <w:rsid w:val="006D0875"/>
    <w:rsid w:val="006D0ADA"/>
    <w:rsid w:val="006D0E19"/>
    <w:rsid w:val="006D1327"/>
    <w:rsid w:val="006D1785"/>
    <w:rsid w:val="006D287E"/>
    <w:rsid w:val="006D29EC"/>
    <w:rsid w:val="006D2D33"/>
    <w:rsid w:val="006D308B"/>
    <w:rsid w:val="006D30C7"/>
    <w:rsid w:val="006D356F"/>
    <w:rsid w:val="006D3DCB"/>
    <w:rsid w:val="006D482C"/>
    <w:rsid w:val="006D5143"/>
    <w:rsid w:val="006D51F8"/>
    <w:rsid w:val="006D5D1B"/>
    <w:rsid w:val="006D7407"/>
    <w:rsid w:val="006E108A"/>
    <w:rsid w:val="006E2A70"/>
    <w:rsid w:val="006E2B66"/>
    <w:rsid w:val="006E4876"/>
    <w:rsid w:val="006E5CA6"/>
    <w:rsid w:val="006F00E6"/>
    <w:rsid w:val="006F1415"/>
    <w:rsid w:val="006F1CF5"/>
    <w:rsid w:val="006F218B"/>
    <w:rsid w:val="006F254C"/>
    <w:rsid w:val="006F31C7"/>
    <w:rsid w:val="006F3762"/>
    <w:rsid w:val="006F4FEB"/>
    <w:rsid w:val="006F6156"/>
    <w:rsid w:val="006F7A90"/>
    <w:rsid w:val="006F7A9C"/>
    <w:rsid w:val="006F7EF5"/>
    <w:rsid w:val="007011EE"/>
    <w:rsid w:val="00702650"/>
    <w:rsid w:val="00702C84"/>
    <w:rsid w:val="00703257"/>
    <w:rsid w:val="00703756"/>
    <w:rsid w:val="0070592F"/>
    <w:rsid w:val="0070752D"/>
    <w:rsid w:val="00707F4E"/>
    <w:rsid w:val="0071114F"/>
    <w:rsid w:val="00711A68"/>
    <w:rsid w:val="007125F6"/>
    <w:rsid w:val="00713124"/>
    <w:rsid w:val="007149D3"/>
    <w:rsid w:val="00715624"/>
    <w:rsid w:val="00715795"/>
    <w:rsid w:val="0071598B"/>
    <w:rsid w:val="00716219"/>
    <w:rsid w:val="00716EDC"/>
    <w:rsid w:val="00717CA1"/>
    <w:rsid w:val="0072084E"/>
    <w:rsid w:val="007214C5"/>
    <w:rsid w:val="00721572"/>
    <w:rsid w:val="007228AB"/>
    <w:rsid w:val="00723572"/>
    <w:rsid w:val="0072400C"/>
    <w:rsid w:val="00724C75"/>
    <w:rsid w:val="00724D71"/>
    <w:rsid w:val="00725B3D"/>
    <w:rsid w:val="00725F57"/>
    <w:rsid w:val="007262E8"/>
    <w:rsid w:val="00726801"/>
    <w:rsid w:val="00726A0C"/>
    <w:rsid w:val="00727A92"/>
    <w:rsid w:val="00727DAB"/>
    <w:rsid w:val="007312FA"/>
    <w:rsid w:val="00731B10"/>
    <w:rsid w:val="00733735"/>
    <w:rsid w:val="007346E0"/>
    <w:rsid w:val="007347B5"/>
    <w:rsid w:val="00734B9F"/>
    <w:rsid w:val="00735EB8"/>
    <w:rsid w:val="00737237"/>
    <w:rsid w:val="00737EFD"/>
    <w:rsid w:val="007406DC"/>
    <w:rsid w:val="007409D7"/>
    <w:rsid w:val="00743B73"/>
    <w:rsid w:val="00745448"/>
    <w:rsid w:val="00746079"/>
    <w:rsid w:val="00751ECD"/>
    <w:rsid w:val="007521E4"/>
    <w:rsid w:val="00752AA7"/>
    <w:rsid w:val="00754009"/>
    <w:rsid w:val="00755761"/>
    <w:rsid w:val="00755A01"/>
    <w:rsid w:val="007567B3"/>
    <w:rsid w:val="007568C1"/>
    <w:rsid w:val="00756ACE"/>
    <w:rsid w:val="00756D17"/>
    <w:rsid w:val="007570FF"/>
    <w:rsid w:val="007578A2"/>
    <w:rsid w:val="00757F53"/>
    <w:rsid w:val="007600F0"/>
    <w:rsid w:val="00761BD3"/>
    <w:rsid w:val="00762B83"/>
    <w:rsid w:val="00762CE3"/>
    <w:rsid w:val="0076362E"/>
    <w:rsid w:val="00763DA6"/>
    <w:rsid w:val="00764155"/>
    <w:rsid w:val="00764EE6"/>
    <w:rsid w:val="0076610B"/>
    <w:rsid w:val="007677BB"/>
    <w:rsid w:val="0077001D"/>
    <w:rsid w:val="007700A9"/>
    <w:rsid w:val="007702E8"/>
    <w:rsid w:val="00773164"/>
    <w:rsid w:val="00773B8E"/>
    <w:rsid w:val="00774745"/>
    <w:rsid w:val="0077486F"/>
    <w:rsid w:val="00775344"/>
    <w:rsid w:val="00775420"/>
    <w:rsid w:val="00776940"/>
    <w:rsid w:val="00776DFA"/>
    <w:rsid w:val="00777F55"/>
    <w:rsid w:val="00781ED1"/>
    <w:rsid w:val="00783E78"/>
    <w:rsid w:val="00785A1F"/>
    <w:rsid w:val="00785B18"/>
    <w:rsid w:val="0078675F"/>
    <w:rsid w:val="0078724A"/>
    <w:rsid w:val="007928FF"/>
    <w:rsid w:val="00793CA8"/>
    <w:rsid w:val="00793F61"/>
    <w:rsid w:val="00794097"/>
    <w:rsid w:val="007959A9"/>
    <w:rsid w:val="00796425"/>
    <w:rsid w:val="0079678F"/>
    <w:rsid w:val="007A04A8"/>
    <w:rsid w:val="007A0A42"/>
    <w:rsid w:val="007A1CC1"/>
    <w:rsid w:val="007A3295"/>
    <w:rsid w:val="007A4DA6"/>
    <w:rsid w:val="007A63C7"/>
    <w:rsid w:val="007A69BB"/>
    <w:rsid w:val="007B050F"/>
    <w:rsid w:val="007B0A5A"/>
    <w:rsid w:val="007B0C5D"/>
    <w:rsid w:val="007B214E"/>
    <w:rsid w:val="007B2721"/>
    <w:rsid w:val="007B33B4"/>
    <w:rsid w:val="007B3DDF"/>
    <w:rsid w:val="007B45F9"/>
    <w:rsid w:val="007B5C20"/>
    <w:rsid w:val="007B6020"/>
    <w:rsid w:val="007B6A7D"/>
    <w:rsid w:val="007B736E"/>
    <w:rsid w:val="007B7EC7"/>
    <w:rsid w:val="007C0196"/>
    <w:rsid w:val="007C09BD"/>
    <w:rsid w:val="007C16E2"/>
    <w:rsid w:val="007C2742"/>
    <w:rsid w:val="007C2F9D"/>
    <w:rsid w:val="007C3B0A"/>
    <w:rsid w:val="007C3B6A"/>
    <w:rsid w:val="007C4445"/>
    <w:rsid w:val="007C56B0"/>
    <w:rsid w:val="007C59FE"/>
    <w:rsid w:val="007D13DC"/>
    <w:rsid w:val="007D1414"/>
    <w:rsid w:val="007D14CA"/>
    <w:rsid w:val="007D15F7"/>
    <w:rsid w:val="007D3E88"/>
    <w:rsid w:val="007D463F"/>
    <w:rsid w:val="007D4A41"/>
    <w:rsid w:val="007D4AF2"/>
    <w:rsid w:val="007D6A8F"/>
    <w:rsid w:val="007D6C95"/>
    <w:rsid w:val="007D6D1F"/>
    <w:rsid w:val="007D6DB0"/>
    <w:rsid w:val="007D7682"/>
    <w:rsid w:val="007D7769"/>
    <w:rsid w:val="007D7949"/>
    <w:rsid w:val="007D7D25"/>
    <w:rsid w:val="007E0258"/>
    <w:rsid w:val="007E0927"/>
    <w:rsid w:val="007E0AA3"/>
    <w:rsid w:val="007E1D4C"/>
    <w:rsid w:val="007E24AB"/>
    <w:rsid w:val="007E34AA"/>
    <w:rsid w:val="007E424C"/>
    <w:rsid w:val="007E56BA"/>
    <w:rsid w:val="007E675A"/>
    <w:rsid w:val="007F07AD"/>
    <w:rsid w:val="007F1926"/>
    <w:rsid w:val="007F1AF7"/>
    <w:rsid w:val="007F28D5"/>
    <w:rsid w:val="007F411A"/>
    <w:rsid w:val="007F4839"/>
    <w:rsid w:val="007F4F15"/>
    <w:rsid w:val="007F5A11"/>
    <w:rsid w:val="008013C3"/>
    <w:rsid w:val="0080153F"/>
    <w:rsid w:val="00801CFF"/>
    <w:rsid w:val="008022CE"/>
    <w:rsid w:val="008024A6"/>
    <w:rsid w:val="00802A07"/>
    <w:rsid w:val="0080386B"/>
    <w:rsid w:val="0080411C"/>
    <w:rsid w:val="0080504E"/>
    <w:rsid w:val="0081137F"/>
    <w:rsid w:val="00811FD7"/>
    <w:rsid w:val="00812431"/>
    <w:rsid w:val="008135C6"/>
    <w:rsid w:val="008146E5"/>
    <w:rsid w:val="00814C0E"/>
    <w:rsid w:val="00814D67"/>
    <w:rsid w:val="0081507F"/>
    <w:rsid w:val="008155E9"/>
    <w:rsid w:val="00815734"/>
    <w:rsid w:val="008162DC"/>
    <w:rsid w:val="008172F3"/>
    <w:rsid w:val="0082046C"/>
    <w:rsid w:val="0082058B"/>
    <w:rsid w:val="00823264"/>
    <w:rsid w:val="00823B88"/>
    <w:rsid w:val="00823F75"/>
    <w:rsid w:val="00824A59"/>
    <w:rsid w:val="00825082"/>
    <w:rsid w:val="00830164"/>
    <w:rsid w:val="0083043C"/>
    <w:rsid w:val="00830D06"/>
    <w:rsid w:val="00830F57"/>
    <w:rsid w:val="00831C97"/>
    <w:rsid w:val="00831F0E"/>
    <w:rsid w:val="00832274"/>
    <w:rsid w:val="0083358C"/>
    <w:rsid w:val="008336BB"/>
    <w:rsid w:val="008343A7"/>
    <w:rsid w:val="0083491D"/>
    <w:rsid w:val="00834E5E"/>
    <w:rsid w:val="00835476"/>
    <w:rsid w:val="00835EA2"/>
    <w:rsid w:val="008376B7"/>
    <w:rsid w:val="00841410"/>
    <w:rsid w:val="0084176E"/>
    <w:rsid w:val="008441BE"/>
    <w:rsid w:val="00844510"/>
    <w:rsid w:val="00844921"/>
    <w:rsid w:val="00844F74"/>
    <w:rsid w:val="00845DE1"/>
    <w:rsid w:val="00846790"/>
    <w:rsid w:val="008468A7"/>
    <w:rsid w:val="00847660"/>
    <w:rsid w:val="008479FF"/>
    <w:rsid w:val="008506C4"/>
    <w:rsid w:val="00850751"/>
    <w:rsid w:val="00850EC5"/>
    <w:rsid w:val="008511D1"/>
    <w:rsid w:val="00851818"/>
    <w:rsid w:val="00852F08"/>
    <w:rsid w:val="00852F80"/>
    <w:rsid w:val="00853349"/>
    <w:rsid w:val="008538D2"/>
    <w:rsid w:val="008557DE"/>
    <w:rsid w:val="00856EEB"/>
    <w:rsid w:val="00857829"/>
    <w:rsid w:val="008578B9"/>
    <w:rsid w:val="008612B5"/>
    <w:rsid w:val="008620A3"/>
    <w:rsid w:val="00862593"/>
    <w:rsid w:val="00863919"/>
    <w:rsid w:val="008649A6"/>
    <w:rsid w:val="008657FF"/>
    <w:rsid w:val="00865EED"/>
    <w:rsid w:val="00866149"/>
    <w:rsid w:val="0086628E"/>
    <w:rsid w:val="00866D0C"/>
    <w:rsid w:val="00866D8D"/>
    <w:rsid w:val="00867335"/>
    <w:rsid w:val="00867B4B"/>
    <w:rsid w:val="0087160F"/>
    <w:rsid w:val="008720A5"/>
    <w:rsid w:val="0087396A"/>
    <w:rsid w:val="00873E9F"/>
    <w:rsid w:val="008752F4"/>
    <w:rsid w:val="00875DB4"/>
    <w:rsid w:val="00876601"/>
    <w:rsid w:val="008810EC"/>
    <w:rsid w:val="0088118F"/>
    <w:rsid w:val="00881347"/>
    <w:rsid w:val="00881676"/>
    <w:rsid w:val="0088229F"/>
    <w:rsid w:val="0088230D"/>
    <w:rsid w:val="00885281"/>
    <w:rsid w:val="00885F6F"/>
    <w:rsid w:val="0088627D"/>
    <w:rsid w:val="0088659B"/>
    <w:rsid w:val="008904B4"/>
    <w:rsid w:val="00890687"/>
    <w:rsid w:val="008916B3"/>
    <w:rsid w:val="00892298"/>
    <w:rsid w:val="00892CA0"/>
    <w:rsid w:val="0089685E"/>
    <w:rsid w:val="008A0216"/>
    <w:rsid w:val="008A2337"/>
    <w:rsid w:val="008A3065"/>
    <w:rsid w:val="008A30C2"/>
    <w:rsid w:val="008A514C"/>
    <w:rsid w:val="008A6253"/>
    <w:rsid w:val="008A62BA"/>
    <w:rsid w:val="008B101A"/>
    <w:rsid w:val="008B17C6"/>
    <w:rsid w:val="008B3034"/>
    <w:rsid w:val="008B3858"/>
    <w:rsid w:val="008B451A"/>
    <w:rsid w:val="008B47CF"/>
    <w:rsid w:val="008B5DF0"/>
    <w:rsid w:val="008B61FB"/>
    <w:rsid w:val="008B67F6"/>
    <w:rsid w:val="008B697E"/>
    <w:rsid w:val="008B7216"/>
    <w:rsid w:val="008C0041"/>
    <w:rsid w:val="008C169D"/>
    <w:rsid w:val="008C1CFA"/>
    <w:rsid w:val="008C2567"/>
    <w:rsid w:val="008C2896"/>
    <w:rsid w:val="008C28B6"/>
    <w:rsid w:val="008C31C0"/>
    <w:rsid w:val="008C40B0"/>
    <w:rsid w:val="008C6A52"/>
    <w:rsid w:val="008C7133"/>
    <w:rsid w:val="008D0A01"/>
    <w:rsid w:val="008D14C4"/>
    <w:rsid w:val="008D34F4"/>
    <w:rsid w:val="008D424B"/>
    <w:rsid w:val="008D4F19"/>
    <w:rsid w:val="008D7A42"/>
    <w:rsid w:val="008D7F1B"/>
    <w:rsid w:val="008D7FAB"/>
    <w:rsid w:val="008E1649"/>
    <w:rsid w:val="008E19F1"/>
    <w:rsid w:val="008E1E1D"/>
    <w:rsid w:val="008E2BC5"/>
    <w:rsid w:val="008E3410"/>
    <w:rsid w:val="008E38A3"/>
    <w:rsid w:val="008E3D80"/>
    <w:rsid w:val="008E46F2"/>
    <w:rsid w:val="008E66C3"/>
    <w:rsid w:val="008E7868"/>
    <w:rsid w:val="008F0FF8"/>
    <w:rsid w:val="008F26A7"/>
    <w:rsid w:val="008F2E8E"/>
    <w:rsid w:val="008F2F37"/>
    <w:rsid w:val="008F354F"/>
    <w:rsid w:val="008F4C54"/>
    <w:rsid w:val="008F5E04"/>
    <w:rsid w:val="008F5E80"/>
    <w:rsid w:val="008F7227"/>
    <w:rsid w:val="008F7399"/>
    <w:rsid w:val="008F787E"/>
    <w:rsid w:val="008F7AA5"/>
    <w:rsid w:val="008F7BB6"/>
    <w:rsid w:val="008F7FC0"/>
    <w:rsid w:val="00900DDA"/>
    <w:rsid w:val="009018F1"/>
    <w:rsid w:val="00902234"/>
    <w:rsid w:val="0090280E"/>
    <w:rsid w:val="00903326"/>
    <w:rsid w:val="00903A8A"/>
    <w:rsid w:val="0090527E"/>
    <w:rsid w:val="009059B5"/>
    <w:rsid w:val="00906FEB"/>
    <w:rsid w:val="0090708F"/>
    <w:rsid w:val="0091129D"/>
    <w:rsid w:val="00911398"/>
    <w:rsid w:val="00911441"/>
    <w:rsid w:val="00912ABE"/>
    <w:rsid w:val="00912CFA"/>
    <w:rsid w:val="009164CE"/>
    <w:rsid w:val="009168A1"/>
    <w:rsid w:val="00916D5F"/>
    <w:rsid w:val="00917338"/>
    <w:rsid w:val="00917E83"/>
    <w:rsid w:val="00920489"/>
    <w:rsid w:val="00920B99"/>
    <w:rsid w:val="00920F8E"/>
    <w:rsid w:val="00921513"/>
    <w:rsid w:val="00921DE8"/>
    <w:rsid w:val="00922FC0"/>
    <w:rsid w:val="00923903"/>
    <w:rsid w:val="00923938"/>
    <w:rsid w:val="00924C19"/>
    <w:rsid w:val="00925526"/>
    <w:rsid w:val="00926516"/>
    <w:rsid w:val="009267E6"/>
    <w:rsid w:val="00926D28"/>
    <w:rsid w:val="00927C5F"/>
    <w:rsid w:val="00930259"/>
    <w:rsid w:val="00931BEF"/>
    <w:rsid w:val="00932728"/>
    <w:rsid w:val="0093329D"/>
    <w:rsid w:val="00933B7C"/>
    <w:rsid w:val="009366A4"/>
    <w:rsid w:val="0094008A"/>
    <w:rsid w:val="0094067C"/>
    <w:rsid w:val="00940693"/>
    <w:rsid w:val="00940FC1"/>
    <w:rsid w:val="00943520"/>
    <w:rsid w:val="00943ADE"/>
    <w:rsid w:val="00943DA7"/>
    <w:rsid w:val="00944320"/>
    <w:rsid w:val="0094458F"/>
    <w:rsid w:val="0094482B"/>
    <w:rsid w:val="00945886"/>
    <w:rsid w:val="00946945"/>
    <w:rsid w:val="0094744E"/>
    <w:rsid w:val="009500E7"/>
    <w:rsid w:val="009526C6"/>
    <w:rsid w:val="009526F5"/>
    <w:rsid w:val="00952C33"/>
    <w:rsid w:val="00952FFE"/>
    <w:rsid w:val="00953621"/>
    <w:rsid w:val="009574BB"/>
    <w:rsid w:val="00960CCF"/>
    <w:rsid w:val="009620EC"/>
    <w:rsid w:val="009621F1"/>
    <w:rsid w:val="00962954"/>
    <w:rsid w:val="00962A9A"/>
    <w:rsid w:val="00963858"/>
    <w:rsid w:val="009648F5"/>
    <w:rsid w:val="00964C4A"/>
    <w:rsid w:val="00964CD2"/>
    <w:rsid w:val="009658FE"/>
    <w:rsid w:val="00970C1F"/>
    <w:rsid w:val="00970D6C"/>
    <w:rsid w:val="00971FB2"/>
    <w:rsid w:val="00972F9E"/>
    <w:rsid w:val="009732AB"/>
    <w:rsid w:val="00973499"/>
    <w:rsid w:val="00973C21"/>
    <w:rsid w:val="00973F5F"/>
    <w:rsid w:val="00974F2A"/>
    <w:rsid w:val="00975FEB"/>
    <w:rsid w:val="0097702A"/>
    <w:rsid w:val="00977485"/>
    <w:rsid w:val="009800F2"/>
    <w:rsid w:val="00981662"/>
    <w:rsid w:val="00982588"/>
    <w:rsid w:val="009834DC"/>
    <w:rsid w:val="00983793"/>
    <w:rsid w:val="00983D68"/>
    <w:rsid w:val="0098684F"/>
    <w:rsid w:val="00987A61"/>
    <w:rsid w:val="00987D23"/>
    <w:rsid w:val="0099237F"/>
    <w:rsid w:val="00992EC5"/>
    <w:rsid w:val="00994243"/>
    <w:rsid w:val="0099449D"/>
    <w:rsid w:val="00996AA2"/>
    <w:rsid w:val="00996BB5"/>
    <w:rsid w:val="00996CF2"/>
    <w:rsid w:val="00996E5F"/>
    <w:rsid w:val="009A0A55"/>
    <w:rsid w:val="009A1433"/>
    <w:rsid w:val="009A14DA"/>
    <w:rsid w:val="009A1FCF"/>
    <w:rsid w:val="009A2275"/>
    <w:rsid w:val="009A6D8E"/>
    <w:rsid w:val="009B0BD2"/>
    <w:rsid w:val="009B197E"/>
    <w:rsid w:val="009B1C46"/>
    <w:rsid w:val="009B1C97"/>
    <w:rsid w:val="009B4618"/>
    <w:rsid w:val="009B470D"/>
    <w:rsid w:val="009B66C7"/>
    <w:rsid w:val="009B7CED"/>
    <w:rsid w:val="009C03D7"/>
    <w:rsid w:val="009C0FC5"/>
    <w:rsid w:val="009C1E5A"/>
    <w:rsid w:val="009C4308"/>
    <w:rsid w:val="009C4808"/>
    <w:rsid w:val="009C4EBF"/>
    <w:rsid w:val="009C52BF"/>
    <w:rsid w:val="009C5998"/>
    <w:rsid w:val="009D0452"/>
    <w:rsid w:val="009D049B"/>
    <w:rsid w:val="009D0D70"/>
    <w:rsid w:val="009D0FFB"/>
    <w:rsid w:val="009D1455"/>
    <w:rsid w:val="009D18F0"/>
    <w:rsid w:val="009D1962"/>
    <w:rsid w:val="009D3120"/>
    <w:rsid w:val="009D3BC1"/>
    <w:rsid w:val="009D3C95"/>
    <w:rsid w:val="009D5156"/>
    <w:rsid w:val="009D52BA"/>
    <w:rsid w:val="009D59BC"/>
    <w:rsid w:val="009D5D83"/>
    <w:rsid w:val="009D73E5"/>
    <w:rsid w:val="009E0ECF"/>
    <w:rsid w:val="009E10A8"/>
    <w:rsid w:val="009E1BC9"/>
    <w:rsid w:val="009E24EC"/>
    <w:rsid w:val="009E2CE5"/>
    <w:rsid w:val="009E3261"/>
    <w:rsid w:val="009E4B8D"/>
    <w:rsid w:val="009E60C9"/>
    <w:rsid w:val="009E6143"/>
    <w:rsid w:val="009E6521"/>
    <w:rsid w:val="009E7345"/>
    <w:rsid w:val="009F0C61"/>
    <w:rsid w:val="009F1705"/>
    <w:rsid w:val="009F23A2"/>
    <w:rsid w:val="009F2646"/>
    <w:rsid w:val="009F3E8B"/>
    <w:rsid w:val="009F4590"/>
    <w:rsid w:val="009F51FE"/>
    <w:rsid w:val="009F592F"/>
    <w:rsid w:val="009F661B"/>
    <w:rsid w:val="009F72CA"/>
    <w:rsid w:val="009F7A29"/>
    <w:rsid w:val="00A0049C"/>
    <w:rsid w:val="00A00789"/>
    <w:rsid w:val="00A01606"/>
    <w:rsid w:val="00A01D5E"/>
    <w:rsid w:val="00A05F33"/>
    <w:rsid w:val="00A0633C"/>
    <w:rsid w:val="00A07433"/>
    <w:rsid w:val="00A10194"/>
    <w:rsid w:val="00A103CF"/>
    <w:rsid w:val="00A10645"/>
    <w:rsid w:val="00A1151B"/>
    <w:rsid w:val="00A11BE5"/>
    <w:rsid w:val="00A13D63"/>
    <w:rsid w:val="00A141FA"/>
    <w:rsid w:val="00A142C5"/>
    <w:rsid w:val="00A144F9"/>
    <w:rsid w:val="00A15BDA"/>
    <w:rsid w:val="00A16D0D"/>
    <w:rsid w:val="00A17B67"/>
    <w:rsid w:val="00A201F3"/>
    <w:rsid w:val="00A21641"/>
    <w:rsid w:val="00A21F58"/>
    <w:rsid w:val="00A22290"/>
    <w:rsid w:val="00A2235F"/>
    <w:rsid w:val="00A22C80"/>
    <w:rsid w:val="00A23536"/>
    <w:rsid w:val="00A2636C"/>
    <w:rsid w:val="00A273AE"/>
    <w:rsid w:val="00A27B1C"/>
    <w:rsid w:val="00A31FE1"/>
    <w:rsid w:val="00A321D0"/>
    <w:rsid w:val="00A33B20"/>
    <w:rsid w:val="00A34BFB"/>
    <w:rsid w:val="00A35D04"/>
    <w:rsid w:val="00A400AF"/>
    <w:rsid w:val="00A41538"/>
    <w:rsid w:val="00A417D7"/>
    <w:rsid w:val="00A420D8"/>
    <w:rsid w:val="00A42A3E"/>
    <w:rsid w:val="00A44D75"/>
    <w:rsid w:val="00A45838"/>
    <w:rsid w:val="00A46575"/>
    <w:rsid w:val="00A469E0"/>
    <w:rsid w:val="00A471F8"/>
    <w:rsid w:val="00A47258"/>
    <w:rsid w:val="00A527FB"/>
    <w:rsid w:val="00A537DA"/>
    <w:rsid w:val="00A539E4"/>
    <w:rsid w:val="00A539F4"/>
    <w:rsid w:val="00A54D97"/>
    <w:rsid w:val="00A54ECE"/>
    <w:rsid w:val="00A6094F"/>
    <w:rsid w:val="00A60A71"/>
    <w:rsid w:val="00A610E7"/>
    <w:rsid w:val="00A61FCD"/>
    <w:rsid w:val="00A62267"/>
    <w:rsid w:val="00A63EEE"/>
    <w:rsid w:val="00A64205"/>
    <w:rsid w:val="00A64589"/>
    <w:rsid w:val="00A6523D"/>
    <w:rsid w:val="00A65B52"/>
    <w:rsid w:val="00A663E9"/>
    <w:rsid w:val="00A702A0"/>
    <w:rsid w:val="00A7097F"/>
    <w:rsid w:val="00A71F6C"/>
    <w:rsid w:val="00A7204C"/>
    <w:rsid w:val="00A72243"/>
    <w:rsid w:val="00A73424"/>
    <w:rsid w:val="00A73DE5"/>
    <w:rsid w:val="00A7563F"/>
    <w:rsid w:val="00A7621A"/>
    <w:rsid w:val="00A7651C"/>
    <w:rsid w:val="00A768DE"/>
    <w:rsid w:val="00A76E75"/>
    <w:rsid w:val="00A80CC0"/>
    <w:rsid w:val="00A82552"/>
    <w:rsid w:val="00A84543"/>
    <w:rsid w:val="00A84B85"/>
    <w:rsid w:val="00A85A39"/>
    <w:rsid w:val="00A86514"/>
    <w:rsid w:val="00A879CA"/>
    <w:rsid w:val="00A90F5A"/>
    <w:rsid w:val="00A91E37"/>
    <w:rsid w:val="00A92E3D"/>
    <w:rsid w:val="00A94379"/>
    <w:rsid w:val="00A94543"/>
    <w:rsid w:val="00A94A9C"/>
    <w:rsid w:val="00A95A58"/>
    <w:rsid w:val="00A96141"/>
    <w:rsid w:val="00A961E5"/>
    <w:rsid w:val="00A976B0"/>
    <w:rsid w:val="00AA0C90"/>
    <w:rsid w:val="00AA0FC7"/>
    <w:rsid w:val="00AA14AE"/>
    <w:rsid w:val="00AA202E"/>
    <w:rsid w:val="00AA3771"/>
    <w:rsid w:val="00AA3806"/>
    <w:rsid w:val="00AA3FED"/>
    <w:rsid w:val="00AA49CE"/>
    <w:rsid w:val="00AA5040"/>
    <w:rsid w:val="00AA5309"/>
    <w:rsid w:val="00AA5833"/>
    <w:rsid w:val="00AA75D8"/>
    <w:rsid w:val="00AA7B26"/>
    <w:rsid w:val="00AB0FA0"/>
    <w:rsid w:val="00AB150F"/>
    <w:rsid w:val="00AB151F"/>
    <w:rsid w:val="00AB161E"/>
    <w:rsid w:val="00AB262C"/>
    <w:rsid w:val="00AB2BC6"/>
    <w:rsid w:val="00AB32AB"/>
    <w:rsid w:val="00AB3DBA"/>
    <w:rsid w:val="00AB5391"/>
    <w:rsid w:val="00AB55A6"/>
    <w:rsid w:val="00AB5ACF"/>
    <w:rsid w:val="00AB6985"/>
    <w:rsid w:val="00AC10AD"/>
    <w:rsid w:val="00AC27B5"/>
    <w:rsid w:val="00AC27CD"/>
    <w:rsid w:val="00AC29E3"/>
    <w:rsid w:val="00AC3472"/>
    <w:rsid w:val="00AC3EB3"/>
    <w:rsid w:val="00AC4F65"/>
    <w:rsid w:val="00AC5010"/>
    <w:rsid w:val="00AC6616"/>
    <w:rsid w:val="00AD015C"/>
    <w:rsid w:val="00AD2128"/>
    <w:rsid w:val="00AD2426"/>
    <w:rsid w:val="00AD2526"/>
    <w:rsid w:val="00AD32CE"/>
    <w:rsid w:val="00AD3A87"/>
    <w:rsid w:val="00AD3CDE"/>
    <w:rsid w:val="00AD63E5"/>
    <w:rsid w:val="00AD679F"/>
    <w:rsid w:val="00AD7176"/>
    <w:rsid w:val="00AD7A86"/>
    <w:rsid w:val="00AD7D22"/>
    <w:rsid w:val="00AE01FE"/>
    <w:rsid w:val="00AE03C7"/>
    <w:rsid w:val="00AE0F6F"/>
    <w:rsid w:val="00AE102A"/>
    <w:rsid w:val="00AE1B83"/>
    <w:rsid w:val="00AE1C70"/>
    <w:rsid w:val="00AE2F9F"/>
    <w:rsid w:val="00AE302F"/>
    <w:rsid w:val="00AE3C15"/>
    <w:rsid w:val="00AE41D9"/>
    <w:rsid w:val="00AE50D5"/>
    <w:rsid w:val="00AE7E04"/>
    <w:rsid w:val="00AF096A"/>
    <w:rsid w:val="00AF1669"/>
    <w:rsid w:val="00AF1C4B"/>
    <w:rsid w:val="00AF23B2"/>
    <w:rsid w:val="00AF24BD"/>
    <w:rsid w:val="00AF264B"/>
    <w:rsid w:val="00AF27A0"/>
    <w:rsid w:val="00AF2C85"/>
    <w:rsid w:val="00AF39AC"/>
    <w:rsid w:val="00AF3C4E"/>
    <w:rsid w:val="00AF5377"/>
    <w:rsid w:val="00AF5EC2"/>
    <w:rsid w:val="00AF6BF3"/>
    <w:rsid w:val="00B000C7"/>
    <w:rsid w:val="00B007A7"/>
    <w:rsid w:val="00B03060"/>
    <w:rsid w:val="00B038C2"/>
    <w:rsid w:val="00B04614"/>
    <w:rsid w:val="00B04A40"/>
    <w:rsid w:val="00B07C76"/>
    <w:rsid w:val="00B10F20"/>
    <w:rsid w:val="00B11868"/>
    <w:rsid w:val="00B12900"/>
    <w:rsid w:val="00B12AF9"/>
    <w:rsid w:val="00B12C2E"/>
    <w:rsid w:val="00B12E3E"/>
    <w:rsid w:val="00B141B3"/>
    <w:rsid w:val="00B157FC"/>
    <w:rsid w:val="00B162E2"/>
    <w:rsid w:val="00B16980"/>
    <w:rsid w:val="00B21878"/>
    <w:rsid w:val="00B21A15"/>
    <w:rsid w:val="00B231AB"/>
    <w:rsid w:val="00B238C3"/>
    <w:rsid w:val="00B25959"/>
    <w:rsid w:val="00B25D6F"/>
    <w:rsid w:val="00B32952"/>
    <w:rsid w:val="00B33AB6"/>
    <w:rsid w:val="00B34980"/>
    <w:rsid w:val="00B34C30"/>
    <w:rsid w:val="00B35027"/>
    <w:rsid w:val="00B359EF"/>
    <w:rsid w:val="00B36119"/>
    <w:rsid w:val="00B364A9"/>
    <w:rsid w:val="00B37ABC"/>
    <w:rsid w:val="00B4353E"/>
    <w:rsid w:val="00B44463"/>
    <w:rsid w:val="00B44761"/>
    <w:rsid w:val="00B451C9"/>
    <w:rsid w:val="00B453CF"/>
    <w:rsid w:val="00B46226"/>
    <w:rsid w:val="00B46D0A"/>
    <w:rsid w:val="00B471C1"/>
    <w:rsid w:val="00B500E3"/>
    <w:rsid w:val="00B5091B"/>
    <w:rsid w:val="00B52E5E"/>
    <w:rsid w:val="00B52F76"/>
    <w:rsid w:val="00B53E1E"/>
    <w:rsid w:val="00B54C96"/>
    <w:rsid w:val="00B54E61"/>
    <w:rsid w:val="00B55D9E"/>
    <w:rsid w:val="00B56BF5"/>
    <w:rsid w:val="00B573A5"/>
    <w:rsid w:val="00B57D64"/>
    <w:rsid w:val="00B62485"/>
    <w:rsid w:val="00B6283E"/>
    <w:rsid w:val="00B62CE7"/>
    <w:rsid w:val="00B63325"/>
    <w:rsid w:val="00B64E06"/>
    <w:rsid w:val="00B6509C"/>
    <w:rsid w:val="00B65A82"/>
    <w:rsid w:val="00B65EF1"/>
    <w:rsid w:val="00B67E34"/>
    <w:rsid w:val="00B7015E"/>
    <w:rsid w:val="00B7130C"/>
    <w:rsid w:val="00B73103"/>
    <w:rsid w:val="00B736C2"/>
    <w:rsid w:val="00B736E2"/>
    <w:rsid w:val="00B748FA"/>
    <w:rsid w:val="00B75B28"/>
    <w:rsid w:val="00B75EB0"/>
    <w:rsid w:val="00B76403"/>
    <w:rsid w:val="00B817C3"/>
    <w:rsid w:val="00B81D2B"/>
    <w:rsid w:val="00B81DFB"/>
    <w:rsid w:val="00B81E72"/>
    <w:rsid w:val="00B8341A"/>
    <w:rsid w:val="00B83BAD"/>
    <w:rsid w:val="00B851E0"/>
    <w:rsid w:val="00B85BAE"/>
    <w:rsid w:val="00B85BCF"/>
    <w:rsid w:val="00B85BE6"/>
    <w:rsid w:val="00B87734"/>
    <w:rsid w:val="00B87A84"/>
    <w:rsid w:val="00B9115F"/>
    <w:rsid w:val="00B918EF"/>
    <w:rsid w:val="00B91BCA"/>
    <w:rsid w:val="00B93F6D"/>
    <w:rsid w:val="00B951C3"/>
    <w:rsid w:val="00BA1F0C"/>
    <w:rsid w:val="00BA23D7"/>
    <w:rsid w:val="00BA2AE9"/>
    <w:rsid w:val="00BA331A"/>
    <w:rsid w:val="00BA353C"/>
    <w:rsid w:val="00BA37AF"/>
    <w:rsid w:val="00BA3CA4"/>
    <w:rsid w:val="00BA5471"/>
    <w:rsid w:val="00BA55C8"/>
    <w:rsid w:val="00BA60CD"/>
    <w:rsid w:val="00BA69DD"/>
    <w:rsid w:val="00BA74B6"/>
    <w:rsid w:val="00BB01CF"/>
    <w:rsid w:val="00BB2122"/>
    <w:rsid w:val="00BB2422"/>
    <w:rsid w:val="00BB309C"/>
    <w:rsid w:val="00BB3791"/>
    <w:rsid w:val="00BB3F61"/>
    <w:rsid w:val="00BB413B"/>
    <w:rsid w:val="00BB464A"/>
    <w:rsid w:val="00BB503D"/>
    <w:rsid w:val="00BB560A"/>
    <w:rsid w:val="00BB75EF"/>
    <w:rsid w:val="00BB7C48"/>
    <w:rsid w:val="00BB7F62"/>
    <w:rsid w:val="00BC109E"/>
    <w:rsid w:val="00BC4833"/>
    <w:rsid w:val="00BC5DA5"/>
    <w:rsid w:val="00BC67D1"/>
    <w:rsid w:val="00BC690E"/>
    <w:rsid w:val="00BD0E19"/>
    <w:rsid w:val="00BD13C2"/>
    <w:rsid w:val="00BD20BD"/>
    <w:rsid w:val="00BD46CE"/>
    <w:rsid w:val="00BD5249"/>
    <w:rsid w:val="00BD623B"/>
    <w:rsid w:val="00BD70BC"/>
    <w:rsid w:val="00BD7BE1"/>
    <w:rsid w:val="00BE13F2"/>
    <w:rsid w:val="00BE277C"/>
    <w:rsid w:val="00BE2A33"/>
    <w:rsid w:val="00BE2B83"/>
    <w:rsid w:val="00BE2EE5"/>
    <w:rsid w:val="00BE3D29"/>
    <w:rsid w:val="00BE457F"/>
    <w:rsid w:val="00BE46B0"/>
    <w:rsid w:val="00BE52CB"/>
    <w:rsid w:val="00BE5AEA"/>
    <w:rsid w:val="00BE5BE6"/>
    <w:rsid w:val="00BE64A1"/>
    <w:rsid w:val="00BE672B"/>
    <w:rsid w:val="00BE6808"/>
    <w:rsid w:val="00BE6E5A"/>
    <w:rsid w:val="00BE7519"/>
    <w:rsid w:val="00BE7630"/>
    <w:rsid w:val="00BF1054"/>
    <w:rsid w:val="00BF1C44"/>
    <w:rsid w:val="00BF31EC"/>
    <w:rsid w:val="00BF3E07"/>
    <w:rsid w:val="00BF4D02"/>
    <w:rsid w:val="00BF4F1E"/>
    <w:rsid w:val="00C0335B"/>
    <w:rsid w:val="00C05C07"/>
    <w:rsid w:val="00C07141"/>
    <w:rsid w:val="00C07229"/>
    <w:rsid w:val="00C109D1"/>
    <w:rsid w:val="00C10C6D"/>
    <w:rsid w:val="00C10D36"/>
    <w:rsid w:val="00C10FA7"/>
    <w:rsid w:val="00C11AD7"/>
    <w:rsid w:val="00C1367B"/>
    <w:rsid w:val="00C13C1C"/>
    <w:rsid w:val="00C14282"/>
    <w:rsid w:val="00C14F31"/>
    <w:rsid w:val="00C15AE5"/>
    <w:rsid w:val="00C16EAF"/>
    <w:rsid w:val="00C17A04"/>
    <w:rsid w:val="00C17ECD"/>
    <w:rsid w:val="00C212D1"/>
    <w:rsid w:val="00C213D3"/>
    <w:rsid w:val="00C21ADD"/>
    <w:rsid w:val="00C22061"/>
    <w:rsid w:val="00C2227B"/>
    <w:rsid w:val="00C226E4"/>
    <w:rsid w:val="00C228FD"/>
    <w:rsid w:val="00C232ED"/>
    <w:rsid w:val="00C23597"/>
    <w:rsid w:val="00C251E8"/>
    <w:rsid w:val="00C25255"/>
    <w:rsid w:val="00C25E95"/>
    <w:rsid w:val="00C25F94"/>
    <w:rsid w:val="00C261BF"/>
    <w:rsid w:val="00C30630"/>
    <w:rsid w:val="00C311CB"/>
    <w:rsid w:val="00C314E0"/>
    <w:rsid w:val="00C31E69"/>
    <w:rsid w:val="00C329DC"/>
    <w:rsid w:val="00C32DD3"/>
    <w:rsid w:val="00C35083"/>
    <w:rsid w:val="00C35A72"/>
    <w:rsid w:val="00C35ABB"/>
    <w:rsid w:val="00C360CE"/>
    <w:rsid w:val="00C36153"/>
    <w:rsid w:val="00C3688C"/>
    <w:rsid w:val="00C36E43"/>
    <w:rsid w:val="00C37621"/>
    <w:rsid w:val="00C37670"/>
    <w:rsid w:val="00C409A9"/>
    <w:rsid w:val="00C40A40"/>
    <w:rsid w:val="00C4135E"/>
    <w:rsid w:val="00C41A0A"/>
    <w:rsid w:val="00C41C17"/>
    <w:rsid w:val="00C43A48"/>
    <w:rsid w:val="00C445AF"/>
    <w:rsid w:val="00C44FC2"/>
    <w:rsid w:val="00C4599E"/>
    <w:rsid w:val="00C47A8C"/>
    <w:rsid w:val="00C509FF"/>
    <w:rsid w:val="00C51733"/>
    <w:rsid w:val="00C51877"/>
    <w:rsid w:val="00C52501"/>
    <w:rsid w:val="00C53D08"/>
    <w:rsid w:val="00C54F36"/>
    <w:rsid w:val="00C55D31"/>
    <w:rsid w:val="00C561BF"/>
    <w:rsid w:val="00C574A4"/>
    <w:rsid w:val="00C608A2"/>
    <w:rsid w:val="00C624AE"/>
    <w:rsid w:val="00C65153"/>
    <w:rsid w:val="00C65486"/>
    <w:rsid w:val="00C66E2F"/>
    <w:rsid w:val="00C67922"/>
    <w:rsid w:val="00C70587"/>
    <w:rsid w:val="00C709A4"/>
    <w:rsid w:val="00C7179D"/>
    <w:rsid w:val="00C718E9"/>
    <w:rsid w:val="00C71D41"/>
    <w:rsid w:val="00C72050"/>
    <w:rsid w:val="00C723F0"/>
    <w:rsid w:val="00C7241B"/>
    <w:rsid w:val="00C735E6"/>
    <w:rsid w:val="00C740B0"/>
    <w:rsid w:val="00C74D79"/>
    <w:rsid w:val="00C75C08"/>
    <w:rsid w:val="00C772CC"/>
    <w:rsid w:val="00C77F0F"/>
    <w:rsid w:val="00C8019F"/>
    <w:rsid w:val="00C81D76"/>
    <w:rsid w:val="00C831A2"/>
    <w:rsid w:val="00C837C2"/>
    <w:rsid w:val="00C84601"/>
    <w:rsid w:val="00C85555"/>
    <w:rsid w:val="00C865F0"/>
    <w:rsid w:val="00C8699C"/>
    <w:rsid w:val="00C870EC"/>
    <w:rsid w:val="00C9035E"/>
    <w:rsid w:val="00C90BD1"/>
    <w:rsid w:val="00C9309D"/>
    <w:rsid w:val="00C93DD3"/>
    <w:rsid w:val="00C93F58"/>
    <w:rsid w:val="00C94BF8"/>
    <w:rsid w:val="00C95DE8"/>
    <w:rsid w:val="00C95DF1"/>
    <w:rsid w:val="00C95FDA"/>
    <w:rsid w:val="00C976F5"/>
    <w:rsid w:val="00CA120A"/>
    <w:rsid w:val="00CA26BE"/>
    <w:rsid w:val="00CA2707"/>
    <w:rsid w:val="00CA2C9C"/>
    <w:rsid w:val="00CA2D03"/>
    <w:rsid w:val="00CA35F5"/>
    <w:rsid w:val="00CA3620"/>
    <w:rsid w:val="00CA3987"/>
    <w:rsid w:val="00CA3CA5"/>
    <w:rsid w:val="00CA4143"/>
    <w:rsid w:val="00CA514A"/>
    <w:rsid w:val="00CA56A6"/>
    <w:rsid w:val="00CA5B0C"/>
    <w:rsid w:val="00CA6B58"/>
    <w:rsid w:val="00CA6CDB"/>
    <w:rsid w:val="00CA7E62"/>
    <w:rsid w:val="00CB0505"/>
    <w:rsid w:val="00CB1216"/>
    <w:rsid w:val="00CB18F4"/>
    <w:rsid w:val="00CB2E54"/>
    <w:rsid w:val="00CB39D9"/>
    <w:rsid w:val="00CB3D3D"/>
    <w:rsid w:val="00CB44CD"/>
    <w:rsid w:val="00CB4717"/>
    <w:rsid w:val="00CB6B1F"/>
    <w:rsid w:val="00CB6F0E"/>
    <w:rsid w:val="00CB725D"/>
    <w:rsid w:val="00CC147D"/>
    <w:rsid w:val="00CC187D"/>
    <w:rsid w:val="00CC18A2"/>
    <w:rsid w:val="00CC2090"/>
    <w:rsid w:val="00CC29E7"/>
    <w:rsid w:val="00CC2F73"/>
    <w:rsid w:val="00CC630D"/>
    <w:rsid w:val="00CC7450"/>
    <w:rsid w:val="00CC7DDB"/>
    <w:rsid w:val="00CD02A7"/>
    <w:rsid w:val="00CD0879"/>
    <w:rsid w:val="00CD0E1C"/>
    <w:rsid w:val="00CD1247"/>
    <w:rsid w:val="00CD18E8"/>
    <w:rsid w:val="00CD193B"/>
    <w:rsid w:val="00CD1B12"/>
    <w:rsid w:val="00CD1EDF"/>
    <w:rsid w:val="00CD2EAA"/>
    <w:rsid w:val="00CD4474"/>
    <w:rsid w:val="00CD5552"/>
    <w:rsid w:val="00CD6235"/>
    <w:rsid w:val="00CD6301"/>
    <w:rsid w:val="00CE03B0"/>
    <w:rsid w:val="00CE0462"/>
    <w:rsid w:val="00CE0F6D"/>
    <w:rsid w:val="00CE1A70"/>
    <w:rsid w:val="00CE2D5D"/>
    <w:rsid w:val="00CE3116"/>
    <w:rsid w:val="00CE3AF9"/>
    <w:rsid w:val="00CE3C0D"/>
    <w:rsid w:val="00CE437D"/>
    <w:rsid w:val="00CE4DB7"/>
    <w:rsid w:val="00CE4E5B"/>
    <w:rsid w:val="00CE5575"/>
    <w:rsid w:val="00CE5836"/>
    <w:rsid w:val="00CE5C17"/>
    <w:rsid w:val="00CE632F"/>
    <w:rsid w:val="00CF02DF"/>
    <w:rsid w:val="00CF1282"/>
    <w:rsid w:val="00CF14C5"/>
    <w:rsid w:val="00CF2D50"/>
    <w:rsid w:val="00CF341D"/>
    <w:rsid w:val="00CF3509"/>
    <w:rsid w:val="00CF44ED"/>
    <w:rsid w:val="00CF4D38"/>
    <w:rsid w:val="00CF507E"/>
    <w:rsid w:val="00CF7D32"/>
    <w:rsid w:val="00D01107"/>
    <w:rsid w:val="00D0118C"/>
    <w:rsid w:val="00D015BD"/>
    <w:rsid w:val="00D01F54"/>
    <w:rsid w:val="00D02AEB"/>
    <w:rsid w:val="00D05424"/>
    <w:rsid w:val="00D06DB8"/>
    <w:rsid w:val="00D11E14"/>
    <w:rsid w:val="00D155E1"/>
    <w:rsid w:val="00D17CF9"/>
    <w:rsid w:val="00D201B5"/>
    <w:rsid w:val="00D206BD"/>
    <w:rsid w:val="00D210D3"/>
    <w:rsid w:val="00D215C0"/>
    <w:rsid w:val="00D22442"/>
    <w:rsid w:val="00D2266F"/>
    <w:rsid w:val="00D233E0"/>
    <w:rsid w:val="00D241CC"/>
    <w:rsid w:val="00D277F9"/>
    <w:rsid w:val="00D27AC0"/>
    <w:rsid w:val="00D3084F"/>
    <w:rsid w:val="00D308DC"/>
    <w:rsid w:val="00D31408"/>
    <w:rsid w:val="00D32464"/>
    <w:rsid w:val="00D325B9"/>
    <w:rsid w:val="00D32632"/>
    <w:rsid w:val="00D33B96"/>
    <w:rsid w:val="00D33FC1"/>
    <w:rsid w:val="00D3415D"/>
    <w:rsid w:val="00D3501F"/>
    <w:rsid w:val="00D35300"/>
    <w:rsid w:val="00D35593"/>
    <w:rsid w:val="00D36871"/>
    <w:rsid w:val="00D376E0"/>
    <w:rsid w:val="00D40612"/>
    <w:rsid w:val="00D40EDA"/>
    <w:rsid w:val="00D4229C"/>
    <w:rsid w:val="00D43028"/>
    <w:rsid w:val="00D44DDC"/>
    <w:rsid w:val="00D45707"/>
    <w:rsid w:val="00D45A72"/>
    <w:rsid w:val="00D4721F"/>
    <w:rsid w:val="00D47AF8"/>
    <w:rsid w:val="00D47D65"/>
    <w:rsid w:val="00D5189B"/>
    <w:rsid w:val="00D520A4"/>
    <w:rsid w:val="00D5292D"/>
    <w:rsid w:val="00D52F60"/>
    <w:rsid w:val="00D53C9A"/>
    <w:rsid w:val="00D55170"/>
    <w:rsid w:val="00D5671D"/>
    <w:rsid w:val="00D60417"/>
    <w:rsid w:val="00D6058B"/>
    <w:rsid w:val="00D6082B"/>
    <w:rsid w:val="00D60835"/>
    <w:rsid w:val="00D60CFE"/>
    <w:rsid w:val="00D611DD"/>
    <w:rsid w:val="00D62296"/>
    <w:rsid w:val="00D622E5"/>
    <w:rsid w:val="00D64388"/>
    <w:rsid w:val="00D65302"/>
    <w:rsid w:val="00D65C38"/>
    <w:rsid w:val="00D65DE2"/>
    <w:rsid w:val="00D6713B"/>
    <w:rsid w:val="00D677B5"/>
    <w:rsid w:val="00D67854"/>
    <w:rsid w:val="00D707EB"/>
    <w:rsid w:val="00D71992"/>
    <w:rsid w:val="00D71F5E"/>
    <w:rsid w:val="00D742F4"/>
    <w:rsid w:val="00D745DE"/>
    <w:rsid w:val="00D75729"/>
    <w:rsid w:val="00D7658D"/>
    <w:rsid w:val="00D80064"/>
    <w:rsid w:val="00D80F42"/>
    <w:rsid w:val="00D82008"/>
    <w:rsid w:val="00D8322E"/>
    <w:rsid w:val="00D84172"/>
    <w:rsid w:val="00D87528"/>
    <w:rsid w:val="00D90F0F"/>
    <w:rsid w:val="00D90FFE"/>
    <w:rsid w:val="00D91C87"/>
    <w:rsid w:val="00D91CFA"/>
    <w:rsid w:val="00D93A14"/>
    <w:rsid w:val="00D94971"/>
    <w:rsid w:val="00D9526C"/>
    <w:rsid w:val="00D96E3E"/>
    <w:rsid w:val="00D96F8C"/>
    <w:rsid w:val="00D97303"/>
    <w:rsid w:val="00D9759E"/>
    <w:rsid w:val="00DA00C0"/>
    <w:rsid w:val="00DA05E4"/>
    <w:rsid w:val="00DA21F1"/>
    <w:rsid w:val="00DA349A"/>
    <w:rsid w:val="00DA5116"/>
    <w:rsid w:val="00DA538A"/>
    <w:rsid w:val="00DA57FE"/>
    <w:rsid w:val="00DA5916"/>
    <w:rsid w:val="00DA5C72"/>
    <w:rsid w:val="00DB0AB0"/>
    <w:rsid w:val="00DB0DA6"/>
    <w:rsid w:val="00DB0FF4"/>
    <w:rsid w:val="00DB17CD"/>
    <w:rsid w:val="00DB29CE"/>
    <w:rsid w:val="00DB2E95"/>
    <w:rsid w:val="00DB3D31"/>
    <w:rsid w:val="00DB3E09"/>
    <w:rsid w:val="00DB444D"/>
    <w:rsid w:val="00DB5858"/>
    <w:rsid w:val="00DB6D04"/>
    <w:rsid w:val="00DC019B"/>
    <w:rsid w:val="00DC024E"/>
    <w:rsid w:val="00DC06B7"/>
    <w:rsid w:val="00DC1B0D"/>
    <w:rsid w:val="00DC28C2"/>
    <w:rsid w:val="00DC307C"/>
    <w:rsid w:val="00DC5009"/>
    <w:rsid w:val="00DC58B1"/>
    <w:rsid w:val="00DD005B"/>
    <w:rsid w:val="00DD25F0"/>
    <w:rsid w:val="00DD28CB"/>
    <w:rsid w:val="00DD2D4B"/>
    <w:rsid w:val="00DD2F28"/>
    <w:rsid w:val="00DD4BB5"/>
    <w:rsid w:val="00DD60EC"/>
    <w:rsid w:val="00DD7394"/>
    <w:rsid w:val="00DE035C"/>
    <w:rsid w:val="00DE0AC9"/>
    <w:rsid w:val="00DE1601"/>
    <w:rsid w:val="00DE37E3"/>
    <w:rsid w:val="00DE48C9"/>
    <w:rsid w:val="00DE55CF"/>
    <w:rsid w:val="00DE6932"/>
    <w:rsid w:val="00DE6C5A"/>
    <w:rsid w:val="00DE6F87"/>
    <w:rsid w:val="00DF0284"/>
    <w:rsid w:val="00DF08F5"/>
    <w:rsid w:val="00DF1382"/>
    <w:rsid w:val="00DF167E"/>
    <w:rsid w:val="00DF2C79"/>
    <w:rsid w:val="00DF2EFA"/>
    <w:rsid w:val="00DF3DE5"/>
    <w:rsid w:val="00DF479A"/>
    <w:rsid w:val="00DF4BDB"/>
    <w:rsid w:val="00DF6199"/>
    <w:rsid w:val="00DF623F"/>
    <w:rsid w:val="00DF753C"/>
    <w:rsid w:val="00E00895"/>
    <w:rsid w:val="00E02B79"/>
    <w:rsid w:val="00E05735"/>
    <w:rsid w:val="00E10594"/>
    <w:rsid w:val="00E11205"/>
    <w:rsid w:val="00E1192F"/>
    <w:rsid w:val="00E123DC"/>
    <w:rsid w:val="00E14E27"/>
    <w:rsid w:val="00E166D3"/>
    <w:rsid w:val="00E16EF4"/>
    <w:rsid w:val="00E17897"/>
    <w:rsid w:val="00E2235E"/>
    <w:rsid w:val="00E227A2"/>
    <w:rsid w:val="00E22E59"/>
    <w:rsid w:val="00E23CCC"/>
    <w:rsid w:val="00E244B1"/>
    <w:rsid w:val="00E24788"/>
    <w:rsid w:val="00E25258"/>
    <w:rsid w:val="00E26814"/>
    <w:rsid w:val="00E26B7E"/>
    <w:rsid w:val="00E26E87"/>
    <w:rsid w:val="00E2764B"/>
    <w:rsid w:val="00E30007"/>
    <w:rsid w:val="00E30C96"/>
    <w:rsid w:val="00E30E8D"/>
    <w:rsid w:val="00E32E62"/>
    <w:rsid w:val="00E337E4"/>
    <w:rsid w:val="00E344DB"/>
    <w:rsid w:val="00E361A5"/>
    <w:rsid w:val="00E362EB"/>
    <w:rsid w:val="00E362ED"/>
    <w:rsid w:val="00E378E1"/>
    <w:rsid w:val="00E37A18"/>
    <w:rsid w:val="00E40410"/>
    <w:rsid w:val="00E415A3"/>
    <w:rsid w:val="00E4166F"/>
    <w:rsid w:val="00E4183E"/>
    <w:rsid w:val="00E41FE9"/>
    <w:rsid w:val="00E4237D"/>
    <w:rsid w:val="00E42A2B"/>
    <w:rsid w:val="00E431ED"/>
    <w:rsid w:val="00E43371"/>
    <w:rsid w:val="00E44307"/>
    <w:rsid w:val="00E455EB"/>
    <w:rsid w:val="00E45BE6"/>
    <w:rsid w:val="00E47CC9"/>
    <w:rsid w:val="00E5099B"/>
    <w:rsid w:val="00E50FCC"/>
    <w:rsid w:val="00E516C8"/>
    <w:rsid w:val="00E53305"/>
    <w:rsid w:val="00E54881"/>
    <w:rsid w:val="00E56534"/>
    <w:rsid w:val="00E56A61"/>
    <w:rsid w:val="00E57E62"/>
    <w:rsid w:val="00E57F42"/>
    <w:rsid w:val="00E60007"/>
    <w:rsid w:val="00E60B82"/>
    <w:rsid w:val="00E6357B"/>
    <w:rsid w:val="00E63D8D"/>
    <w:rsid w:val="00E64593"/>
    <w:rsid w:val="00E65473"/>
    <w:rsid w:val="00E6577F"/>
    <w:rsid w:val="00E665EC"/>
    <w:rsid w:val="00E6669E"/>
    <w:rsid w:val="00E66817"/>
    <w:rsid w:val="00E669B4"/>
    <w:rsid w:val="00E704F3"/>
    <w:rsid w:val="00E71142"/>
    <w:rsid w:val="00E72415"/>
    <w:rsid w:val="00E72827"/>
    <w:rsid w:val="00E730D5"/>
    <w:rsid w:val="00E73B4E"/>
    <w:rsid w:val="00E74047"/>
    <w:rsid w:val="00E74109"/>
    <w:rsid w:val="00E741F6"/>
    <w:rsid w:val="00E746D1"/>
    <w:rsid w:val="00E74808"/>
    <w:rsid w:val="00E74935"/>
    <w:rsid w:val="00E759A0"/>
    <w:rsid w:val="00E77508"/>
    <w:rsid w:val="00E80216"/>
    <w:rsid w:val="00E80685"/>
    <w:rsid w:val="00E81448"/>
    <w:rsid w:val="00E82888"/>
    <w:rsid w:val="00E84ADB"/>
    <w:rsid w:val="00E853AE"/>
    <w:rsid w:val="00E86147"/>
    <w:rsid w:val="00E86C6F"/>
    <w:rsid w:val="00E90F9E"/>
    <w:rsid w:val="00E911DD"/>
    <w:rsid w:val="00E9166F"/>
    <w:rsid w:val="00E91F7E"/>
    <w:rsid w:val="00E924AB"/>
    <w:rsid w:val="00E92CD5"/>
    <w:rsid w:val="00E93C75"/>
    <w:rsid w:val="00E93CA6"/>
    <w:rsid w:val="00E940E1"/>
    <w:rsid w:val="00E94A9C"/>
    <w:rsid w:val="00E95303"/>
    <w:rsid w:val="00E9540E"/>
    <w:rsid w:val="00E95E11"/>
    <w:rsid w:val="00EA056D"/>
    <w:rsid w:val="00EA1426"/>
    <w:rsid w:val="00EA2056"/>
    <w:rsid w:val="00EA2A01"/>
    <w:rsid w:val="00EA2B25"/>
    <w:rsid w:val="00EA4257"/>
    <w:rsid w:val="00EA564C"/>
    <w:rsid w:val="00EA6013"/>
    <w:rsid w:val="00EA7CFA"/>
    <w:rsid w:val="00EB0594"/>
    <w:rsid w:val="00EB08B2"/>
    <w:rsid w:val="00EB19EF"/>
    <w:rsid w:val="00EB2826"/>
    <w:rsid w:val="00EB2EBF"/>
    <w:rsid w:val="00EB36B7"/>
    <w:rsid w:val="00EB3CF4"/>
    <w:rsid w:val="00EB3DE7"/>
    <w:rsid w:val="00EB6030"/>
    <w:rsid w:val="00EB630A"/>
    <w:rsid w:val="00EB7732"/>
    <w:rsid w:val="00EC0445"/>
    <w:rsid w:val="00EC1DF3"/>
    <w:rsid w:val="00EC334A"/>
    <w:rsid w:val="00EC4CCA"/>
    <w:rsid w:val="00EC6258"/>
    <w:rsid w:val="00ED0481"/>
    <w:rsid w:val="00ED072D"/>
    <w:rsid w:val="00ED0FB9"/>
    <w:rsid w:val="00ED18B6"/>
    <w:rsid w:val="00ED3339"/>
    <w:rsid w:val="00ED3CC1"/>
    <w:rsid w:val="00ED52B7"/>
    <w:rsid w:val="00ED54F5"/>
    <w:rsid w:val="00ED5797"/>
    <w:rsid w:val="00ED677B"/>
    <w:rsid w:val="00EE03DF"/>
    <w:rsid w:val="00EE093B"/>
    <w:rsid w:val="00EE0F32"/>
    <w:rsid w:val="00EE1C25"/>
    <w:rsid w:val="00EE2410"/>
    <w:rsid w:val="00EE3833"/>
    <w:rsid w:val="00EE41C0"/>
    <w:rsid w:val="00EE49ED"/>
    <w:rsid w:val="00EE669E"/>
    <w:rsid w:val="00EE6BC5"/>
    <w:rsid w:val="00EE6E33"/>
    <w:rsid w:val="00EE7B58"/>
    <w:rsid w:val="00EF01E7"/>
    <w:rsid w:val="00EF05CA"/>
    <w:rsid w:val="00EF0A59"/>
    <w:rsid w:val="00EF0B11"/>
    <w:rsid w:val="00EF0F8E"/>
    <w:rsid w:val="00EF16C9"/>
    <w:rsid w:val="00EF30F3"/>
    <w:rsid w:val="00EF34D2"/>
    <w:rsid w:val="00EF43AC"/>
    <w:rsid w:val="00EF4A38"/>
    <w:rsid w:val="00EF5201"/>
    <w:rsid w:val="00EF792D"/>
    <w:rsid w:val="00F00E18"/>
    <w:rsid w:val="00F00F4F"/>
    <w:rsid w:val="00F00F72"/>
    <w:rsid w:val="00F01464"/>
    <w:rsid w:val="00F016FF"/>
    <w:rsid w:val="00F018CF"/>
    <w:rsid w:val="00F02FF8"/>
    <w:rsid w:val="00F03810"/>
    <w:rsid w:val="00F05282"/>
    <w:rsid w:val="00F06AA0"/>
    <w:rsid w:val="00F079A0"/>
    <w:rsid w:val="00F07CBC"/>
    <w:rsid w:val="00F124AD"/>
    <w:rsid w:val="00F13FE8"/>
    <w:rsid w:val="00F15186"/>
    <w:rsid w:val="00F15947"/>
    <w:rsid w:val="00F15965"/>
    <w:rsid w:val="00F16307"/>
    <w:rsid w:val="00F16634"/>
    <w:rsid w:val="00F1780F"/>
    <w:rsid w:val="00F20AFD"/>
    <w:rsid w:val="00F2179F"/>
    <w:rsid w:val="00F22C4B"/>
    <w:rsid w:val="00F254CA"/>
    <w:rsid w:val="00F25CE5"/>
    <w:rsid w:val="00F2680E"/>
    <w:rsid w:val="00F27926"/>
    <w:rsid w:val="00F327F2"/>
    <w:rsid w:val="00F32FA7"/>
    <w:rsid w:val="00F339CB"/>
    <w:rsid w:val="00F33EAE"/>
    <w:rsid w:val="00F33EC6"/>
    <w:rsid w:val="00F346B0"/>
    <w:rsid w:val="00F34BA4"/>
    <w:rsid w:val="00F35011"/>
    <w:rsid w:val="00F3603B"/>
    <w:rsid w:val="00F43AE4"/>
    <w:rsid w:val="00F43EE0"/>
    <w:rsid w:val="00F44B7D"/>
    <w:rsid w:val="00F454C5"/>
    <w:rsid w:val="00F46C53"/>
    <w:rsid w:val="00F5184C"/>
    <w:rsid w:val="00F529FE"/>
    <w:rsid w:val="00F52AD5"/>
    <w:rsid w:val="00F5389E"/>
    <w:rsid w:val="00F539E3"/>
    <w:rsid w:val="00F53BE8"/>
    <w:rsid w:val="00F558B8"/>
    <w:rsid w:val="00F55A6A"/>
    <w:rsid w:val="00F55DF2"/>
    <w:rsid w:val="00F568ED"/>
    <w:rsid w:val="00F57B6C"/>
    <w:rsid w:val="00F57D47"/>
    <w:rsid w:val="00F6074E"/>
    <w:rsid w:val="00F60EB6"/>
    <w:rsid w:val="00F61608"/>
    <w:rsid w:val="00F62797"/>
    <w:rsid w:val="00F628DD"/>
    <w:rsid w:val="00F63B58"/>
    <w:rsid w:val="00F63BB3"/>
    <w:rsid w:val="00F6426E"/>
    <w:rsid w:val="00F64CFA"/>
    <w:rsid w:val="00F65C0C"/>
    <w:rsid w:val="00F671FC"/>
    <w:rsid w:val="00F672B3"/>
    <w:rsid w:val="00F6774A"/>
    <w:rsid w:val="00F677C5"/>
    <w:rsid w:val="00F7085B"/>
    <w:rsid w:val="00F71AA6"/>
    <w:rsid w:val="00F71ED6"/>
    <w:rsid w:val="00F723A8"/>
    <w:rsid w:val="00F72E47"/>
    <w:rsid w:val="00F73288"/>
    <w:rsid w:val="00F74C4F"/>
    <w:rsid w:val="00F75885"/>
    <w:rsid w:val="00F85936"/>
    <w:rsid w:val="00F87D27"/>
    <w:rsid w:val="00F90AA8"/>
    <w:rsid w:val="00F90C6B"/>
    <w:rsid w:val="00F90FC0"/>
    <w:rsid w:val="00F9171E"/>
    <w:rsid w:val="00F91D54"/>
    <w:rsid w:val="00F925BF"/>
    <w:rsid w:val="00F92B0D"/>
    <w:rsid w:val="00F94AC2"/>
    <w:rsid w:val="00F952E1"/>
    <w:rsid w:val="00F956C6"/>
    <w:rsid w:val="00F96061"/>
    <w:rsid w:val="00FA0BE2"/>
    <w:rsid w:val="00FA0E45"/>
    <w:rsid w:val="00FA1327"/>
    <w:rsid w:val="00FA1F45"/>
    <w:rsid w:val="00FA21FD"/>
    <w:rsid w:val="00FA310E"/>
    <w:rsid w:val="00FA45F4"/>
    <w:rsid w:val="00FA7927"/>
    <w:rsid w:val="00FA7A59"/>
    <w:rsid w:val="00FB0907"/>
    <w:rsid w:val="00FB0C35"/>
    <w:rsid w:val="00FB24E7"/>
    <w:rsid w:val="00FB4315"/>
    <w:rsid w:val="00FB47B0"/>
    <w:rsid w:val="00FB504A"/>
    <w:rsid w:val="00FB5131"/>
    <w:rsid w:val="00FB51AC"/>
    <w:rsid w:val="00FB638E"/>
    <w:rsid w:val="00FB715A"/>
    <w:rsid w:val="00FB7672"/>
    <w:rsid w:val="00FB7702"/>
    <w:rsid w:val="00FB7823"/>
    <w:rsid w:val="00FB7AF8"/>
    <w:rsid w:val="00FC0752"/>
    <w:rsid w:val="00FC1961"/>
    <w:rsid w:val="00FC1E30"/>
    <w:rsid w:val="00FC1E83"/>
    <w:rsid w:val="00FC4E28"/>
    <w:rsid w:val="00FC5712"/>
    <w:rsid w:val="00FC585C"/>
    <w:rsid w:val="00FC67B8"/>
    <w:rsid w:val="00FC6E5F"/>
    <w:rsid w:val="00FC77BF"/>
    <w:rsid w:val="00FC7F17"/>
    <w:rsid w:val="00FD0171"/>
    <w:rsid w:val="00FD187A"/>
    <w:rsid w:val="00FD1AA8"/>
    <w:rsid w:val="00FD1C46"/>
    <w:rsid w:val="00FD2A32"/>
    <w:rsid w:val="00FD3301"/>
    <w:rsid w:val="00FD3597"/>
    <w:rsid w:val="00FD364E"/>
    <w:rsid w:val="00FD4102"/>
    <w:rsid w:val="00FD45A8"/>
    <w:rsid w:val="00FD52AE"/>
    <w:rsid w:val="00FD546C"/>
    <w:rsid w:val="00FD547B"/>
    <w:rsid w:val="00FD626A"/>
    <w:rsid w:val="00FD6D5D"/>
    <w:rsid w:val="00FE109D"/>
    <w:rsid w:val="00FE177B"/>
    <w:rsid w:val="00FE1AE0"/>
    <w:rsid w:val="00FE34E4"/>
    <w:rsid w:val="00FE4C29"/>
    <w:rsid w:val="00FE4DE9"/>
    <w:rsid w:val="00FE6728"/>
    <w:rsid w:val="00FE69E5"/>
    <w:rsid w:val="00FE773B"/>
    <w:rsid w:val="00FE7BE0"/>
    <w:rsid w:val="00FF0C7C"/>
    <w:rsid w:val="00FF127F"/>
    <w:rsid w:val="00FF167E"/>
    <w:rsid w:val="00FF2364"/>
    <w:rsid w:val="00FF2A4A"/>
    <w:rsid w:val="00FF2BA1"/>
    <w:rsid w:val="00FF4440"/>
    <w:rsid w:val="00FF4743"/>
    <w:rsid w:val="00FF487C"/>
    <w:rsid w:val="00FF4E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AA22F"/>
  <w15:docId w15:val="{50B2CE4D-1E71-46BC-988D-7C0F59B7F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33B20"/>
    <w:pPr>
      <w:spacing w:after="200" w:line="276" w:lineRule="auto"/>
    </w:pPr>
    <w:rPr>
      <w:sz w:val="22"/>
      <w:szCs w:val="22"/>
      <w:lang w:eastAsia="en-US"/>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
    <w:basedOn w:val="Normln"/>
    <w:next w:val="Normln"/>
    <w:link w:val="Nadpis1Char"/>
    <w:uiPriority w:val="9"/>
    <w:qFormat/>
    <w:rsid w:val="00E93CA6"/>
    <w:pPr>
      <w:keepNext/>
      <w:keepLines/>
      <w:pageBreakBefore/>
      <w:numPr>
        <w:numId w:val="6"/>
      </w:numPr>
      <w:spacing w:after="360" w:line="240" w:lineRule="auto"/>
      <w:jc w:val="both"/>
      <w:outlineLvl w:val="0"/>
    </w:pPr>
    <w:rPr>
      <w:rFonts w:ascii="Arial" w:eastAsia="Times New Roman" w:hAnsi="Arial"/>
      <w:b/>
      <w:bCs/>
      <w:color w:val="084A8B"/>
      <w:sz w:val="28"/>
      <w:szCs w:val="28"/>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iPriority w:val="9"/>
    <w:unhideWhenUsed/>
    <w:qFormat/>
    <w:rsid w:val="00E93CA6"/>
    <w:pPr>
      <w:keepNext/>
      <w:keepLines/>
      <w:numPr>
        <w:ilvl w:val="1"/>
        <w:numId w:val="6"/>
      </w:numPr>
      <w:tabs>
        <w:tab w:val="clear" w:pos="4396"/>
        <w:tab w:val="num" w:pos="851"/>
      </w:tabs>
      <w:spacing w:before="320" w:after="110" w:line="240" w:lineRule="auto"/>
      <w:ind w:left="851"/>
      <w:jc w:val="both"/>
      <w:outlineLvl w:val="1"/>
    </w:pPr>
    <w:rPr>
      <w:rFonts w:ascii="Arial" w:eastAsia="Times New Roman" w:hAnsi="Arial"/>
      <w:b/>
      <w:bCs/>
      <w:color w:val="084A8B"/>
      <w:sz w:val="24"/>
      <w:szCs w:val="26"/>
    </w:rPr>
  </w:style>
  <w:style w:type="paragraph" w:styleId="Nadpis3">
    <w:name w:val="heading 3"/>
    <w:aliases w:val="adpis 3,Podpodkapitola,Heading 3 Char2,Heading 3 Char Char1,adpis 3 Char Char1,Podpodkapitola Char Char Char,Heading 3 Char Char Char,adpis 3 Char Char Char,Heading 3 Char1 Char,Podpodkapitola Char Char1,Heading 3 Char1,Heading 3 Char Char"/>
    <w:basedOn w:val="Normln"/>
    <w:next w:val="Normln"/>
    <w:link w:val="Nadpis3Char"/>
    <w:uiPriority w:val="9"/>
    <w:unhideWhenUsed/>
    <w:qFormat/>
    <w:rsid w:val="000F5F13"/>
    <w:pPr>
      <w:keepNext/>
      <w:keepLines/>
      <w:numPr>
        <w:ilvl w:val="2"/>
        <w:numId w:val="6"/>
      </w:numPr>
      <w:spacing w:before="280" w:after="110" w:line="240" w:lineRule="auto"/>
      <w:jc w:val="both"/>
      <w:outlineLvl w:val="2"/>
    </w:pPr>
    <w:rPr>
      <w:rFonts w:ascii="Arial" w:eastAsia="Times New Roman" w:hAnsi="Arial"/>
      <w:b/>
      <w:bCs/>
      <w:color w:val="084A8B"/>
      <w:sz w:val="28"/>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
    <w:basedOn w:val="Normln"/>
    <w:next w:val="Normln"/>
    <w:link w:val="Nadpis4Char"/>
    <w:uiPriority w:val="9"/>
    <w:qFormat/>
    <w:rsid w:val="000F5F13"/>
    <w:pPr>
      <w:keepNext/>
      <w:keepLines/>
      <w:numPr>
        <w:ilvl w:val="3"/>
        <w:numId w:val="6"/>
      </w:numPr>
      <w:spacing w:before="260" w:after="110" w:line="240" w:lineRule="auto"/>
      <w:jc w:val="both"/>
      <w:outlineLvl w:val="3"/>
    </w:pPr>
    <w:rPr>
      <w:rFonts w:ascii="Arial" w:eastAsia="Times New Roman" w:hAnsi="Arial"/>
      <w:b/>
      <w:bCs/>
      <w:iCs/>
      <w:color w:val="084A8B"/>
      <w:sz w:val="26"/>
    </w:rPr>
  </w:style>
  <w:style w:type="paragraph" w:styleId="Nadpis5">
    <w:name w:val="heading 5"/>
    <w:basedOn w:val="Normln"/>
    <w:next w:val="Normln"/>
    <w:link w:val="Nadpis5Char"/>
    <w:uiPriority w:val="9"/>
    <w:qFormat/>
    <w:rsid w:val="000F5F13"/>
    <w:pPr>
      <w:keepNext/>
      <w:keepLines/>
      <w:numPr>
        <w:ilvl w:val="4"/>
        <w:numId w:val="6"/>
      </w:numPr>
      <w:spacing w:before="240" w:after="110" w:line="240" w:lineRule="auto"/>
      <w:jc w:val="both"/>
      <w:outlineLvl w:val="4"/>
    </w:pPr>
    <w:rPr>
      <w:rFonts w:ascii="Arial" w:eastAsia="Times New Roman" w:hAnsi="Arial"/>
      <w:b/>
      <w:color w:val="084A8B"/>
      <w:sz w:val="24"/>
    </w:rPr>
  </w:style>
  <w:style w:type="paragraph" w:styleId="Nadpis6">
    <w:name w:val="heading 6"/>
    <w:basedOn w:val="Normln"/>
    <w:next w:val="Normln"/>
    <w:link w:val="Nadpis6Char"/>
    <w:uiPriority w:val="9"/>
    <w:qFormat/>
    <w:rsid w:val="000F5F13"/>
    <w:pPr>
      <w:keepNext/>
      <w:keepLines/>
      <w:numPr>
        <w:ilvl w:val="5"/>
        <w:numId w:val="6"/>
      </w:numPr>
      <w:spacing w:before="220" w:after="110" w:line="240" w:lineRule="auto"/>
      <w:jc w:val="both"/>
      <w:outlineLvl w:val="5"/>
    </w:pPr>
    <w:rPr>
      <w:rFonts w:ascii="Arial" w:eastAsia="Times New Roman" w:hAnsi="Arial"/>
      <w:b/>
      <w:iCs/>
      <w:color w:val="084A8B"/>
    </w:rPr>
  </w:style>
  <w:style w:type="paragraph" w:styleId="Nadpis7">
    <w:name w:val="heading 7"/>
    <w:basedOn w:val="Normln"/>
    <w:next w:val="Normln"/>
    <w:link w:val="Nadpis7Char"/>
    <w:uiPriority w:val="9"/>
    <w:unhideWhenUsed/>
    <w:qFormat/>
    <w:rsid w:val="000F5F13"/>
    <w:pPr>
      <w:keepNext/>
      <w:keepLines/>
      <w:numPr>
        <w:ilvl w:val="6"/>
        <w:numId w:val="6"/>
      </w:numPr>
      <w:spacing w:before="200" w:after="0" w:line="240" w:lineRule="auto"/>
      <w:jc w:val="both"/>
      <w:outlineLvl w:val="6"/>
    </w:pPr>
    <w:rPr>
      <w:rFonts w:ascii="Arial" w:eastAsia="Times New Roman" w:hAnsi="Arial"/>
      <w:i/>
      <w:iCs/>
      <w:color w:val="0D77E1"/>
    </w:rPr>
  </w:style>
  <w:style w:type="paragraph" w:styleId="Nadpis8">
    <w:name w:val="heading 8"/>
    <w:basedOn w:val="Normln"/>
    <w:next w:val="Normln"/>
    <w:link w:val="Nadpis8Char"/>
    <w:uiPriority w:val="9"/>
    <w:unhideWhenUsed/>
    <w:qFormat/>
    <w:rsid w:val="000F5F13"/>
    <w:pPr>
      <w:keepNext/>
      <w:keepLines/>
      <w:numPr>
        <w:ilvl w:val="7"/>
        <w:numId w:val="6"/>
      </w:numPr>
      <w:spacing w:before="200" w:after="0" w:line="240" w:lineRule="auto"/>
      <w:jc w:val="both"/>
      <w:outlineLvl w:val="7"/>
    </w:pPr>
    <w:rPr>
      <w:rFonts w:ascii="Arial" w:eastAsia="Times New Roman" w:hAnsi="Arial"/>
      <w:color w:val="0D77E1"/>
      <w:sz w:val="20"/>
      <w:szCs w:val="20"/>
    </w:rPr>
  </w:style>
  <w:style w:type="paragraph" w:styleId="Nadpis9">
    <w:name w:val="heading 9"/>
    <w:aliases w:val="Nadpis 91,Numbered - 9,Nadpis 911,Numbered - 91,Nadpis 912,Numbered - 92,Nadpis 913,Numbered - 93,Nadpis 914,Numbered - 94,Nadpis 915,Numbered - 95,Nadpis 916,Numbered - 96,Nadpis 917,Numbered - 97,Nadpis 918,Numbered - 98,Nadpis 919"/>
    <w:basedOn w:val="Normln"/>
    <w:next w:val="Normln"/>
    <w:link w:val="Nadpis9Char"/>
    <w:uiPriority w:val="9"/>
    <w:unhideWhenUsed/>
    <w:qFormat/>
    <w:rsid w:val="000F5F13"/>
    <w:pPr>
      <w:keepNext/>
      <w:keepLines/>
      <w:numPr>
        <w:ilvl w:val="8"/>
        <w:numId w:val="6"/>
      </w:numPr>
      <w:spacing w:before="200" w:after="0" w:line="240" w:lineRule="auto"/>
      <w:jc w:val="both"/>
      <w:outlineLvl w:val="8"/>
    </w:pPr>
    <w:rPr>
      <w:rFonts w:ascii="Arial" w:eastAsia="Times New Roman" w:hAnsi="Arial"/>
      <w:i/>
      <w:iCs/>
      <w:color w:val="0D77E1"/>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_muj,Nad,List Paragraph,Odstavec cíl se seznamem,Odstavec se seznamem5"/>
    <w:basedOn w:val="Normln"/>
    <w:link w:val="OdstavecseseznamemChar"/>
    <w:uiPriority w:val="34"/>
    <w:qFormat/>
    <w:rsid w:val="00A33B20"/>
    <w:pPr>
      <w:spacing w:after="0" w:line="240" w:lineRule="auto"/>
      <w:ind w:left="720"/>
      <w:contextualSpacing/>
      <w:jc w:val="both"/>
    </w:pPr>
  </w:style>
  <w:style w:type="character" w:customStyle="1" w:styleId="OdstavecseseznamemChar">
    <w:name w:val="Odstavec se seznamem Char"/>
    <w:aliases w:val="Odstavec_muj Char,Nad Char,List Paragraph Char,Odstavec cíl se seznamem Char,Odstavec se seznamem5 Char"/>
    <w:link w:val="Odstavecseseznamem"/>
    <w:uiPriority w:val="34"/>
    <w:rsid w:val="00A33B20"/>
  </w:style>
  <w:style w:type="paragraph" w:styleId="Zhlav">
    <w:name w:val="header"/>
    <w:basedOn w:val="Normln"/>
    <w:link w:val="ZhlavChar"/>
    <w:uiPriority w:val="99"/>
    <w:unhideWhenUsed/>
    <w:rsid w:val="00A33B20"/>
    <w:pPr>
      <w:tabs>
        <w:tab w:val="center" w:pos="4536"/>
        <w:tab w:val="right" w:pos="9072"/>
      </w:tabs>
      <w:spacing w:after="0"/>
    </w:pPr>
  </w:style>
  <w:style w:type="character" w:customStyle="1" w:styleId="ZhlavChar">
    <w:name w:val="Záhlaví Char"/>
    <w:basedOn w:val="Standardnpsmoodstavce"/>
    <w:link w:val="Zhlav"/>
    <w:uiPriority w:val="99"/>
    <w:rsid w:val="00A33B20"/>
  </w:style>
  <w:style w:type="paragraph" w:styleId="Zpat">
    <w:name w:val="footer"/>
    <w:basedOn w:val="Normln"/>
    <w:link w:val="ZpatChar"/>
    <w:uiPriority w:val="99"/>
    <w:unhideWhenUsed/>
    <w:rsid w:val="00A33B20"/>
    <w:pPr>
      <w:tabs>
        <w:tab w:val="center" w:pos="4536"/>
        <w:tab w:val="right" w:pos="9072"/>
      </w:tabs>
      <w:spacing w:after="0"/>
    </w:pPr>
    <w:rPr>
      <w:sz w:val="18"/>
    </w:rPr>
  </w:style>
  <w:style w:type="character" w:customStyle="1" w:styleId="ZpatChar">
    <w:name w:val="Zápatí Char"/>
    <w:link w:val="Zpat"/>
    <w:uiPriority w:val="99"/>
    <w:rsid w:val="00A33B20"/>
    <w:rPr>
      <w:sz w:val="18"/>
    </w:rPr>
  </w:style>
  <w:style w:type="table" w:styleId="Mkatabulky">
    <w:name w:val="Table Grid"/>
    <w:basedOn w:val="Normlntabulka"/>
    <w:uiPriority w:val="59"/>
    <w:rsid w:val="00A33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A33B20"/>
    <w:pPr>
      <w:spacing w:after="0"/>
    </w:pPr>
    <w:rPr>
      <w:sz w:val="18"/>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link w:val="Textpoznpodarou"/>
    <w:uiPriority w:val="99"/>
    <w:rsid w:val="00A33B20"/>
    <w:rPr>
      <w:sz w:val="18"/>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uiPriority w:val="99"/>
    <w:unhideWhenUsed/>
    <w:rsid w:val="00A33B20"/>
    <w:rPr>
      <w:vertAlign w:val="superscript"/>
    </w:rPr>
  </w:style>
  <w:style w:type="character" w:styleId="Odkaznakoment">
    <w:name w:val="annotation reference"/>
    <w:uiPriority w:val="99"/>
    <w:unhideWhenUsed/>
    <w:rsid w:val="00A33B20"/>
    <w:rPr>
      <w:sz w:val="16"/>
      <w:szCs w:val="16"/>
    </w:rPr>
  </w:style>
  <w:style w:type="paragraph" w:styleId="Textkomente">
    <w:name w:val="annotation text"/>
    <w:aliases w:val="CV Intro"/>
    <w:basedOn w:val="Normln"/>
    <w:link w:val="TextkomenteChar"/>
    <w:uiPriority w:val="99"/>
    <w:unhideWhenUsed/>
    <w:rsid w:val="00A33B20"/>
    <w:pPr>
      <w:spacing w:line="240" w:lineRule="auto"/>
    </w:pPr>
    <w:rPr>
      <w:sz w:val="20"/>
      <w:szCs w:val="20"/>
    </w:rPr>
  </w:style>
  <w:style w:type="character" w:customStyle="1" w:styleId="TextkomenteChar">
    <w:name w:val="Text komentáře Char"/>
    <w:aliases w:val="CV Intro Char"/>
    <w:link w:val="Textkomente"/>
    <w:uiPriority w:val="99"/>
    <w:rsid w:val="00A33B20"/>
    <w:rPr>
      <w:sz w:val="20"/>
      <w:szCs w:val="20"/>
    </w:rPr>
  </w:style>
  <w:style w:type="paragraph" w:customStyle="1" w:styleId="Default">
    <w:name w:val="Default"/>
    <w:rsid w:val="00A33B20"/>
    <w:pPr>
      <w:autoSpaceDE w:val="0"/>
      <w:autoSpaceDN w:val="0"/>
      <w:adjustRightInd w:val="0"/>
    </w:pPr>
    <w:rPr>
      <w:rFonts w:ascii="Arial" w:hAnsi="Arial" w:cs="Arial"/>
      <w:color w:val="000000"/>
      <w:sz w:val="24"/>
      <w:szCs w:val="24"/>
      <w:lang w:eastAsia="en-US"/>
    </w:rPr>
  </w:style>
  <w:style w:type="paragraph" w:styleId="Textbubliny">
    <w:name w:val="Balloon Text"/>
    <w:basedOn w:val="Normln"/>
    <w:link w:val="TextbublinyChar"/>
    <w:uiPriority w:val="99"/>
    <w:semiHidden/>
    <w:unhideWhenUsed/>
    <w:rsid w:val="00A33B20"/>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A33B20"/>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262AEC"/>
    <w:pPr>
      <w:spacing w:line="276" w:lineRule="auto"/>
    </w:pPr>
    <w:rPr>
      <w:b/>
      <w:bCs/>
    </w:rPr>
  </w:style>
  <w:style w:type="character" w:customStyle="1" w:styleId="PedmtkomenteChar">
    <w:name w:val="Předmět komentáře Char"/>
    <w:link w:val="Pedmtkomente"/>
    <w:uiPriority w:val="99"/>
    <w:semiHidden/>
    <w:rsid w:val="00262AEC"/>
    <w:rPr>
      <w:b/>
      <w:bCs/>
      <w:sz w:val="20"/>
      <w:szCs w:val="20"/>
      <w:lang w:eastAsia="en-US"/>
    </w:rPr>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link w:val="Nadpis1"/>
    <w:uiPriority w:val="9"/>
    <w:rsid w:val="00E93CA6"/>
    <w:rPr>
      <w:rFonts w:ascii="Arial" w:eastAsia="Times New Roman" w:hAnsi="Arial"/>
      <w:b/>
      <w:bCs/>
      <w:color w:val="084A8B"/>
      <w:sz w:val="28"/>
      <w:szCs w:val="28"/>
      <w:lang w:eastAsia="en-US"/>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link w:val="Nadpis2"/>
    <w:uiPriority w:val="9"/>
    <w:rsid w:val="00E93CA6"/>
    <w:rPr>
      <w:rFonts w:ascii="Arial" w:eastAsia="Times New Roman" w:hAnsi="Arial"/>
      <w:b/>
      <w:bCs/>
      <w:color w:val="084A8B"/>
      <w:sz w:val="24"/>
      <w:szCs w:val="26"/>
      <w:lang w:eastAsia="en-US"/>
    </w:rPr>
  </w:style>
  <w:style w:type="character" w:customStyle="1" w:styleId="Nadpis3Char">
    <w:name w:val="Nadpis 3 Char"/>
    <w:aliases w:val="adpis 3 Char,Podpodkapitola Char,Heading 3 Char2 Char,Heading 3 Char Char1 Char,adpis 3 Char Char1 Char,Podpodkapitola Char Char Char Char,Heading 3 Char Char Char Char,adpis 3 Char Char Char Char,Heading 3 Char1 Char Char"/>
    <w:link w:val="Nadpis3"/>
    <w:uiPriority w:val="9"/>
    <w:rsid w:val="000F5F13"/>
    <w:rPr>
      <w:rFonts w:ascii="Arial" w:eastAsia="Times New Roman" w:hAnsi="Arial"/>
      <w:b/>
      <w:bCs/>
      <w:color w:val="084A8B"/>
      <w:sz w:val="28"/>
      <w:szCs w:val="22"/>
      <w:lang w:eastAsia="en-US"/>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 Char"/>
    <w:link w:val="Nadpis4"/>
    <w:uiPriority w:val="9"/>
    <w:rsid w:val="000F5F13"/>
    <w:rPr>
      <w:rFonts w:ascii="Arial" w:eastAsia="Times New Roman" w:hAnsi="Arial"/>
      <w:b/>
      <w:bCs/>
      <w:iCs/>
      <w:color w:val="084A8B"/>
      <w:sz w:val="26"/>
      <w:szCs w:val="22"/>
      <w:lang w:eastAsia="en-US"/>
    </w:rPr>
  </w:style>
  <w:style w:type="character" w:customStyle="1" w:styleId="Nadpis5Char">
    <w:name w:val="Nadpis 5 Char"/>
    <w:link w:val="Nadpis5"/>
    <w:uiPriority w:val="9"/>
    <w:rsid w:val="000F5F13"/>
    <w:rPr>
      <w:rFonts w:ascii="Arial" w:eastAsia="Times New Roman" w:hAnsi="Arial"/>
      <w:b/>
      <w:color w:val="084A8B"/>
      <w:sz w:val="24"/>
      <w:szCs w:val="22"/>
      <w:lang w:eastAsia="en-US"/>
    </w:rPr>
  </w:style>
  <w:style w:type="character" w:customStyle="1" w:styleId="Nadpis6Char">
    <w:name w:val="Nadpis 6 Char"/>
    <w:link w:val="Nadpis6"/>
    <w:uiPriority w:val="9"/>
    <w:rsid w:val="000F5F13"/>
    <w:rPr>
      <w:rFonts w:ascii="Arial" w:eastAsia="Times New Roman" w:hAnsi="Arial"/>
      <w:b/>
      <w:iCs/>
      <w:color w:val="084A8B"/>
      <w:sz w:val="22"/>
      <w:szCs w:val="22"/>
      <w:lang w:eastAsia="en-US"/>
    </w:rPr>
  </w:style>
  <w:style w:type="character" w:customStyle="1" w:styleId="Nadpis7Char">
    <w:name w:val="Nadpis 7 Char"/>
    <w:link w:val="Nadpis7"/>
    <w:uiPriority w:val="9"/>
    <w:rsid w:val="000F5F13"/>
    <w:rPr>
      <w:rFonts w:ascii="Arial" w:eastAsia="Times New Roman" w:hAnsi="Arial"/>
      <w:i/>
      <w:iCs/>
      <w:color w:val="0D77E1"/>
      <w:sz w:val="22"/>
      <w:szCs w:val="22"/>
      <w:lang w:eastAsia="en-US"/>
    </w:rPr>
  </w:style>
  <w:style w:type="character" w:customStyle="1" w:styleId="Nadpis8Char">
    <w:name w:val="Nadpis 8 Char"/>
    <w:link w:val="Nadpis8"/>
    <w:uiPriority w:val="9"/>
    <w:rsid w:val="000F5F13"/>
    <w:rPr>
      <w:rFonts w:ascii="Arial" w:eastAsia="Times New Roman" w:hAnsi="Arial"/>
      <w:color w:val="0D77E1"/>
      <w:lang w:eastAsia="en-US"/>
    </w:rPr>
  </w:style>
  <w:style w:type="character" w:customStyle="1" w:styleId="Nadpis9Char">
    <w:name w:val="Nadpis 9 Char"/>
    <w:aliases w:val="Nadpis 91 Char,Numbered - 9 Char,Nadpis 911 Char,Numbered - 91 Char,Nadpis 912 Char,Numbered - 92 Char,Nadpis 913 Char,Numbered - 93 Char,Nadpis 914 Char,Numbered - 94 Char,Nadpis 915 Char,Numbered - 95 Char,Nadpis 916 Char,Nadpis 917 Char"/>
    <w:link w:val="Nadpis9"/>
    <w:uiPriority w:val="9"/>
    <w:rsid w:val="000F5F13"/>
    <w:rPr>
      <w:rFonts w:ascii="Arial" w:eastAsia="Times New Roman" w:hAnsi="Arial"/>
      <w:i/>
      <w:iCs/>
      <w:color w:val="0D77E1"/>
      <w:lang w:eastAsia="en-US"/>
    </w:rPr>
  </w:style>
  <w:style w:type="paragraph" w:customStyle="1" w:styleId="normln4">
    <w:name w:val="normální4"/>
    <w:basedOn w:val="Normln"/>
    <w:rsid w:val="000F5F13"/>
    <w:pPr>
      <w:spacing w:after="0" w:line="240" w:lineRule="auto"/>
      <w:jc w:val="both"/>
    </w:pPr>
    <w:rPr>
      <w:rFonts w:ascii="Arial" w:eastAsia="Times New Roman" w:hAnsi="Arial"/>
      <w:sz w:val="24"/>
      <w:szCs w:val="20"/>
      <w:lang w:eastAsia="cs-CZ"/>
    </w:rPr>
  </w:style>
  <w:style w:type="paragraph" w:styleId="Normlnweb">
    <w:name w:val="Normal (Web)"/>
    <w:basedOn w:val="Normln"/>
    <w:uiPriority w:val="99"/>
    <w:unhideWhenUsed/>
    <w:rsid w:val="004A135B"/>
    <w:pPr>
      <w:spacing w:before="100" w:beforeAutospacing="1" w:after="100" w:afterAutospacing="1" w:line="240" w:lineRule="auto"/>
    </w:pPr>
    <w:rPr>
      <w:rFonts w:ascii="Times New Roman" w:eastAsia="Times New Roman" w:hAnsi="Times New Roman"/>
      <w:sz w:val="24"/>
      <w:szCs w:val="24"/>
      <w:lang w:eastAsia="cs-CZ"/>
    </w:rPr>
  </w:style>
  <w:style w:type="character" w:styleId="Siln">
    <w:name w:val="Strong"/>
    <w:uiPriority w:val="22"/>
    <w:qFormat/>
    <w:rsid w:val="004A135B"/>
    <w:rPr>
      <w:b/>
      <w:bCs/>
    </w:rPr>
  </w:style>
  <w:style w:type="paragraph" w:customStyle="1" w:styleId="Pa19">
    <w:name w:val="Pa19"/>
    <w:basedOn w:val="Default"/>
    <w:next w:val="Default"/>
    <w:uiPriority w:val="99"/>
    <w:rsid w:val="004A135B"/>
    <w:pPr>
      <w:spacing w:line="241" w:lineRule="atLeast"/>
    </w:pPr>
    <w:rPr>
      <w:rFonts w:ascii="Helvetica Neue LT Pro" w:hAnsi="Helvetica Neue LT Pro" w:cs="Times New Roman"/>
      <w:color w:val="auto"/>
      <w:lang w:eastAsia="cs-CZ"/>
    </w:rPr>
  </w:style>
  <w:style w:type="paragraph" w:styleId="Revize">
    <w:name w:val="Revision"/>
    <w:hidden/>
    <w:uiPriority w:val="99"/>
    <w:semiHidden/>
    <w:rsid w:val="008B61FB"/>
    <w:rPr>
      <w:sz w:val="22"/>
      <w:szCs w:val="22"/>
      <w:lang w:eastAsia="en-US"/>
    </w:rPr>
  </w:style>
  <w:style w:type="character" w:styleId="Hypertextovodkaz">
    <w:name w:val="Hyperlink"/>
    <w:uiPriority w:val="99"/>
    <w:unhideWhenUsed/>
    <w:rsid w:val="00241AFC"/>
    <w:rPr>
      <w:color w:val="0000FF"/>
      <w:u w:val="single"/>
    </w:rPr>
  </w:style>
  <w:style w:type="paragraph" w:customStyle="1" w:styleId="Tabulkatext10">
    <w:name w:val="Tabulka text10"/>
    <w:uiPriority w:val="6"/>
    <w:qFormat/>
    <w:rsid w:val="001663D5"/>
    <w:pPr>
      <w:spacing w:before="60" w:after="60"/>
      <w:ind w:left="57" w:right="57"/>
    </w:pPr>
    <w:rPr>
      <w:szCs w:val="22"/>
      <w:lang w:eastAsia="en-US"/>
    </w:rPr>
  </w:style>
  <w:style w:type="paragraph" w:customStyle="1" w:styleId="CM3">
    <w:name w:val="CM3"/>
    <w:basedOn w:val="Normln"/>
    <w:uiPriority w:val="99"/>
    <w:rsid w:val="003331F5"/>
    <w:pPr>
      <w:autoSpaceDE w:val="0"/>
      <w:autoSpaceDN w:val="0"/>
      <w:spacing w:after="0" w:line="240" w:lineRule="auto"/>
    </w:pPr>
    <w:rPr>
      <w:rFonts w:ascii="EUAlbertina" w:eastAsiaTheme="minorHAnsi" w:hAnsi="EUAlbertina"/>
      <w:sz w:val="24"/>
      <w:szCs w:val="24"/>
    </w:rPr>
  </w:style>
  <w:style w:type="paragraph" w:customStyle="1" w:styleId="CM4">
    <w:name w:val="CM4"/>
    <w:basedOn w:val="Normln"/>
    <w:uiPriority w:val="99"/>
    <w:rsid w:val="003331F5"/>
    <w:pPr>
      <w:autoSpaceDE w:val="0"/>
      <w:autoSpaceDN w:val="0"/>
      <w:spacing w:after="0" w:line="240" w:lineRule="auto"/>
    </w:pPr>
    <w:rPr>
      <w:rFonts w:ascii="EUAlbertina" w:eastAsiaTheme="minorHAnsi" w:hAnsi="EUAlbertina"/>
      <w:sz w:val="24"/>
      <w:szCs w:val="24"/>
    </w:rPr>
  </w:style>
  <w:style w:type="paragraph" w:customStyle="1" w:styleId="txt">
    <w:name w:val="txt"/>
    <w:basedOn w:val="Normln"/>
    <w:rsid w:val="00BF4F1E"/>
    <w:pPr>
      <w:spacing w:after="120" w:line="240" w:lineRule="auto"/>
      <w:ind w:firstLine="357"/>
      <w:jc w:val="both"/>
    </w:pPr>
    <w:rPr>
      <w:rFonts w:ascii="Arial" w:eastAsia="Times New Roman" w:hAnsi="Arial"/>
      <w:szCs w:val="24"/>
      <w:lang w:eastAsia="cs-CZ"/>
    </w:rPr>
  </w:style>
  <w:style w:type="paragraph" w:styleId="Nadpisobsahu">
    <w:name w:val="TOC Heading"/>
    <w:basedOn w:val="Nadpis1"/>
    <w:next w:val="Normln"/>
    <w:uiPriority w:val="39"/>
    <w:unhideWhenUsed/>
    <w:qFormat/>
    <w:rsid w:val="002E0ED1"/>
    <w:pPr>
      <w:pageBreakBefore w:val="0"/>
      <w:numPr>
        <w:numId w:val="0"/>
      </w:numPr>
      <w:spacing w:before="480" w:after="0" w:line="276" w:lineRule="auto"/>
      <w:jc w:val="left"/>
      <w:outlineLvl w:val="9"/>
    </w:pPr>
    <w:rPr>
      <w:rFonts w:asciiTheme="majorHAnsi" w:eastAsiaTheme="majorEastAsia" w:hAnsiTheme="majorHAnsi" w:cstheme="majorBidi"/>
      <w:color w:val="365F91" w:themeColor="accent1" w:themeShade="BF"/>
      <w:lang w:eastAsia="cs-CZ"/>
    </w:rPr>
  </w:style>
  <w:style w:type="paragraph" w:styleId="Obsah1">
    <w:name w:val="toc 1"/>
    <w:basedOn w:val="Normln"/>
    <w:next w:val="Normln"/>
    <w:autoRedefine/>
    <w:uiPriority w:val="39"/>
    <w:unhideWhenUsed/>
    <w:rsid w:val="002E0ED1"/>
    <w:pPr>
      <w:spacing w:after="100"/>
    </w:pPr>
  </w:style>
  <w:style w:type="paragraph" w:styleId="Obsah2">
    <w:name w:val="toc 2"/>
    <w:basedOn w:val="Normln"/>
    <w:next w:val="Normln"/>
    <w:autoRedefine/>
    <w:uiPriority w:val="39"/>
    <w:unhideWhenUsed/>
    <w:rsid w:val="002E0ED1"/>
    <w:pPr>
      <w:spacing w:after="100"/>
      <w:ind w:left="220"/>
    </w:pPr>
  </w:style>
  <w:style w:type="character" w:styleId="Sledovanodkaz">
    <w:name w:val="FollowedHyperlink"/>
    <w:basedOn w:val="Standardnpsmoodstavce"/>
    <w:uiPriority w:val="99"/>
    <w:semiHidden/>
    <w:unhideWhenUsed/>
    <w:rsid w:val="006810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15799">
      <w:bodyDiv w:val="1"/>
      <w:marLeft w:val="0"/>
      <w:marRight w:val="0"/>
      <w:marTop w:val="0"/>
      <w:marBottom w:val="0"/>
      <w:divBdr>
        <w:top w:val="none" w:sz="0" w:space="0" w:color="auto"/>
        <w:left w:val="none" w:sz="0" w:space="0" w:color="auto"/>
        <w:bottom w:val="none" w:sz="0" w:space="0" w:color="auto"/>
        <w:right w:val="none" w:sz="0" w:space="0" w:color="auto"/>
      </w:divBdr>
    </w:div>
    <w:div w:id="172884872">
      <w:bodyDiv w:val="1"/>
      <w:marLeft w:val="0"/>
      <w:marRight w:val="0"/>
      <w:marTop w:val="0"/>
      <w:marBottom w:val="0"/>
      <w:divBdr>
        <w:top w:val="none" w:sz="0" w:space="0" w:color="auto"/>
        <w:left w:val="none" w:sz="0" w:space="0" w:color="auto"/>
        <w:bottom w:val="none" w:sz="0" w:space="0" w:color="auto"/>
        <w:right w:val="none" w:sz="0" w:space="0" w:color="auto"/>
      </w:divBdr>
    </w:div>
    <w:div w:id="179399261">
      <w:bodyDiv w:val="1"/>
      <w:marLeft w:val="0"/>
      <w:marRight w:val="0"/>
      <w:marTop w:val="0"/>
      <w:marBottom w:val="0"/>
      <w:divBdr>
        <w:top w:val="none" w:sz="0" w:space="0" w:color="auto"/>
        <w:left w:val="none" w:sz="0" w:space="0" w:color="auto"/>
        <w:bottom w:val="none" w:sz="0" w:space="0" w:color="auto"/>
        <w:right w:val="none" w:sz="0" w:space="0" w:color="auto"/>
      </w:divBdr>
    </w:div>
    <w:div w:id="329021389">
      <w:bodyDiv w:val="1"/>
      <w:marLeft w:val="0"/>
      <w:marRight w:val="0"/>
      <w:marTop w:val="0"/>
      <w:marBottom w:val="0"/>
      <w:divBdr>
        <w:top w:val="none" w:sz="0" w:space="0" w:color="auto"/>
        <w:left w:val="none" w:sz="0" w:space="0" w:color="auto"/>
        <w:bottom w:val="none" w:sz="0" w:space="0" w:color="auto"/>
        <w:right w:val="none" w:sz="0" w:space="0" w:color="auto"/>
      </w:divBdr>
    </w:div>
    <w:div w:id="387651646">
      <w:bodyDiv w:val="1"/>
      <w:marLeft w:val="0"/>
      <w:marRight w:val="0"/>
      <w:marTop w:val="0"/>
      <w:marBottom w:val="0"/>
      <w:divBdr>
        <w:top w:val="none" w:sz="0" w:space="0" w:color="auto"/>
        <w:left w:val="none" w:sz="0" w:space="0" w:color="auto"/>
        <w:bottom w:val="none" w:sz="0" w:space="0" w:color="auto"/>
        <w:right w:val="none" w:sz="0" w:space="0" w:color="auto"/>
      </w:divBdr>
    </w:div>
    <w:div w:id="495077424">
      <w:bodyDiv w:val="1"/>
      <w:marLeft w:val="0"/>
      <w:marRight w:val="0"/>
      <w:marTop w:val="0"/>
      <w:marBottom w:val="0"/>
      <w:divBdr>
        <w:top w:val="none" w:sz="0" w:space="0" w:color="auto"/>
        <w:left w:val="none" w:sz="0" w:space="0" w:color="auto"/>
        <w:bottom w:val="none" w:sz="0" w:space="0" w:color="auto"/>
        <w:right w:val="none" w:sz="0" w:space="0" w:color="auto"/>
      </w:divBdr>
    </w:div>
    <w:div w:id="515996573">
      <w:bodyDiv w:val="1"/>
      <w:marLeft w:val="0"/>
      <w:marRight w:val="0"/>
      <w:marTop w:val="0"/>
      <w:marBottom w:val="0"/>
      <w:divBdr>
        <w:top w:val="none" w:sz="0" w:space="0" w:color="auto"/>
        <w:left w:val="none" w:sz="0" w:space="0" w:color="auto"/>
        <w:bottom w:val="none" w:sz="0" w:space="0" w:color="auto"/>
        <w:right w:val="none" w:sz="0" w:space="0" w:color="auto"/>
      </w:divBdr>
    </w:div>
    <w:div w:id="530807318">
      <w:bodyDiv w:val="1"/>
      <w:marLeft w:val="0"/>
      <w:marRight w:val="0"/>
      <w:marTop w:val="0"/>
      <w:marBottom w:val="0"/>
      <w:divBdr>
        <w:top w:val="none" w:sz="0" w:space="0" w:color="auto"/>
        <w:left w:val="none" w:sz="0" w:space="0" w:color="auto"/>
        <w:bottom w:val="none" w:sz="0" w:space="0" w:color="auto"/>
        <w:right w:val="none" w:sz="0" w:space="0" w:color="auto"/>
      </w:divBdr>
    </w:div>
    <w:div w:id="569391283">
      <w:bodyDiv w:val="1"/>
      <w:marLeft w:val="0"/>
      <w:marRight w:val="0"/>
      <w:marTop w:val="0"/>
      <w:marBottom w:val="0"/>
      <w:divBdr>
        <w:top w:val="none" w:sz="0" w:space="0" w:color="auto"/>
        <w:left w:val="none" w:sz="0" w:space="0" w:color="auto"/>
        <w:bottom w:val="none" w:sz="0" w:space="0" w:color="auto"/>
        <w:right w:val="none" w:sz="0" w:space="0" w:color="auto"/>
      </w:divBdr>
      <w:divsChild>
        <w:div w:id="2006783869">
          <w:marLeft w:val="677"/>
          <w:marRight w:val="0"/>
          <w:marTop w:val="120"/>
          <w:marBottom w:val="120"/>
          <w:divBdr>
            <w:top w:val="none" w:sz="0" w:space="0" w:color="auto"/>
            <w:left w:val="none" w:sz="0" w:space="0" w:color="auto"/>
            <w:bottom w:val="none" w:sz="0" w:space="0" w:color="auto"/>
            <w:right w:val="none" w:sz="0" w:space="0" w:color="auto"/>
          </w:divBdr>
        </w:div>
      </w:divsChild>
    </w:div>
    <w:div w:id="595136114">
      <w:bodyDiv w:val="1"/>
      <w:marLeft w:val="0"/>
      <w:marRight w:val="0"/>
      <w:marTop w:val="0"/>
      <w:marBottom w:val="0"/>
      <w:divBdr>
        <w:top w:val="none" w:sz="0" w:space="0" w:color="auto"/>
        <w:left w:val="none" w:sz="0" w:space="0" w:color="auto"/>
        <w:bottom w:val="none" w:sz="0" w:space="0" w:color="auto"/>
        <w:right w:val="none" w:sz="0" w:space="0" w:color="auto"/>
      </w:divBdr>
    </w:div>
    <w:div w:id="690960156">
      <w:bodyDiv w:val="1"/>
      <w:marLeft w:val="0"/>
      <w:marRight w:val="0"/>
      <w:marTop w:val="0"/>
      <w:marBottom w:val="0"/>
      <w:divBdr>
        <w:top w:val="none" w:sz="0" w:space="0" w:color="auto"/>
        <w:left w:val="none" w:sz="0" w:space="0" w:color="auto"/>
        <w:bottom w:val="none" w:sz="0" w:space="0" w:color="auto"/>
        <w:right w:val="none" w:sz="0" w:space="0" w:color="auto"/>
      </w:divBdr>
    </w:div>
    <w:div w:id="756513307">
      <w:bodyDiv w:val="1"/>
      <w:marLeft w:val="0"/>
      <w:marRight w:val="0"/>
      <w:marTop w:val="0"/>
      <w:marBottom w:val="0"/>
      <w:divBdr>
        <w:top w:val="none" w:sz="0" w:space="0" w:color="auto"/>
        <w:left w:val="none" w:sz="0" w:space="0" w:color="auto"/>
        <w:bottom w:val="none" w:sz="0" w:space="0" w:color="auto"/>
        <w:right w:val="none" w:sz="0" w:space="0" w:color="auto"/>
      </w:divBdr>
      <w:divsChild>
        <w:div w:id="208224342">
          <w:marLeft w:val="677"/>
          <w:marRight w:val="0"/>
          <w:marTop w:val="120"/>
          <w:marBottom w:val="120"/>
          <w:divBdr>
            <w:top w:val="none" w:sz="0" w:space="0" w:color="auto"/>
            <w:left w:val="none" w:sz="0" w:space="0" w:color="auto"/>
            <w:bottom w:val="none" w:sz="0" w:space="0" w:color="auto"/>
            <w:right w:val="none" w:sz="0" w:space="0" w:color="auto"/>
          </w:divBdr>
        </w:div>
      </w:divsChild>
    </w:div>
    <w:div w:id="830952446">
      <w:bodyDiv w:val="1"/>
      <w:marLeft w:val="0"/>
      <w:marRight w:val="0"/>
      <w:marTop w:val="0"/>
      <w:marBottom w:val="0"/>
      <w:divBdr>
        <w:top w:val="none" w:sz="0" w:space="0" w:color="auto"/>
        <w:left w:val="none" w:sz="0" w:space="0" w:color="auto"/>
        <w:bottom w:val="none" w:sz="0" w:space="0" w:color="auto"/>
        <w:right w:val="none" w:sz="0" w:space="0" w:color="auto"/>
      </w:divBdr>
    </w:div>
    <w:div w:id="903947663">
      <w:bodyDiv w:val="1"/>
      <w:marLeft w:val="0"/>
      <w:marRight w:val="0"/>
      <w:marTop w:val="0"/>
      <w:marBottom w:val="0"/>
      <w:divBdr>
        <w:top w:val="none" w:sz="0" w:space="0" w:color="auto"/>
        <w:left w:val="none" w:sz="0" w:space="0" w:color="auto"/>
        <w:bottom w:val="none" w:sz="0" w:space="0" w:color="auto"/>
        <w:right w:val="none" w:sz="0" w:space="0" w:color="auto"/>
      </w:divBdr>
    </w:div>
    <w:div w:id="905532927">
      <w:bodyDiv w:val="1"/>
      <w:marLeft w:val="0"/>
      <w:marRight w:val="0"/>
      <w:marTop w:val="0"/>
      <w:marBottom w:val="0"/>
      <w:divBdr>
        <w:top w:val="none" w:sz="0" w:space="0" w:color="auto"/>
        <w:left w:val="none" w:sz="0" w:space="0" w:color="auto"/>
        <w:bottom w:val="none" w:sz="0" w:space="0" w:color="auto"/>
        <w:right w:val="none" w:sz="0" w:space="0" w:color="auto"/>
      </w:divBdr>
    </w:div>
    <w:div w:id="922840255">
      <w:bodyDiv w:val="1"/>
      <w:marLeft w:val="0"/>
      <w:marRight w:val="0"/>
      <w:marTop w:val="0"/>
      <w:marBottom w:val="0"/>
      <w:divBdr>
        <w:top w:val="none" w:sz="0" w:space="0" w:color="auto"/>
        <w:left w:val="none" w:sz="0" w:space="0" w:color="auto"/>
        <w:bottom w:val="none" w:sz="0" w:space="0" w:color="auto"/>
        <w:right w:val="none" w:sz="0" w:space="0" w:color="auto"/>
      </w:divBdr>
    </w:div>
    <w:div w:id="939263270">
      <w:bodyDiv w:val="1"/>
      <w:marLeft w:val="0"/>
      <w:marRight w:val="0"/>
      <w:marTop w:val="0"/>
      <w:marBottom w:val="0"/>
      <w:divBdr>
        <w:top w:val="none" w:sz="0" w:space="0" w:color="auto"/>
        <w:left w:val="none" w:sz="0" w:space="0" w:color="auto"/>
        <w:bottom w:val="none" w:sz="0" w:space="0" w:color="auto"/>
        <w:right w:val="none" w:sz="0" w:space="0" w:color="auto"/>
      </w:divBdr>
    </w:div>
    <w:div w:id="1178891331">
      <w:bodyDiv w:val="1"/>
      <w:marLeft w:val="0"/>
      <w:marRight w:val="0"/>
      <w:marTop w:val="0"/>
      <w:marBottom w:val="0"/>
      <w:divBdr>
        <w:top w:val="none" w:sz="0" w:space="0" w:color="auto"/>
        <w:left w:val="none" w:sz="0" w:space="0" w:color="auto"/>
        <w:bottom w:val="none" w:sz="0" w:space="0" w:color="auto"/>
        <w:right w:val="none" w:sz="0" w:space="0" w:color="auto"/>
      </w:divBdr>
    </w:div>
    <w:div w:id="1353915323">
      <w:bodyDiv w:val="1"/>
      <w:marLeft w:val="0"/>
      <w:marRight w:val="0"/>
      <w:marTop w:val="0"/>
      <w:marBottom w:val="0"/>
      <w:divBdr>
        <w:top w:val="none" w:sz="0" w:space="0" w:color="auto"/>
        <w:left w:val="none" w:sz="0" w:space="0" w:color="auto"/>
        <w:bottom w:val="none" w:sz="0" w:space="0" w:color="auto"/>
        <w:right w:val="none" w:sz="0" w:space="0" w:color="auto"/>
      </w:divBdr>
    </w:div>
    <w:div w:id="1577781478">
      <w:bodyDiv w:val="1"/>
      <w:marLeft w:val="0"/>
      <w:marRight w:val="0"/>
      <w:marTop w:val="0"/>
      <w:marBottom w:val="0"/>
      <w:divBdr>
        <w:top w:val="none" w:sz="0" w:space="0" w:color="auto"/>
        <w:left w:val="none" w:sz="0" w:space="0" w:color="auto"/>
        <w:bottom w:val="none" w:sz="0" w:space="0" w:color="auto"/>
        <w:right w:val="none" w:sz="0" w:space="0" w:color="auto"/>
      </w:divBdr>
    </w:div>
    <w:div w:id="1708141909">
      <w:bodyDiv w:val="1"/>
      <w:marLeft w:val="0"/>
      <w:marRight w:val="0"/>
      <w:marTop w:val="0"/>
      <w:marBottom w:val="0"/>
      <w:divBdr>
        <w:top w:val="none" w:sz="0" w:space="0" w:color="auto"/>
        <w:left w:val="none" w:sz="0" w:space="0" w:color="auto"/>
        <w:bottom w:val="none" w:sz="0" w:space="0" w:color="auto"/>
        <w:right w:val="none" w:sz="0" w:space="0" w:color="auto"/>
      </w:divBdr>
      <w:divsChild>
        <w:div w:id="1068921726">
          <w:marLeft w:val="547"/>
          <w:marRight w:val="0"/>
          <w:marTop w:val="0"/>
          <w:marBottom w:val="0"/>
          <w:divBdr>
            <w:top w:val="none" w:sz="0" w:space="0" w:color="auto"/>
            <w:left w:val="none" w:sz="0" w:space="0" w:color="auto"/>
            <w:bottom w:val="none" w:sz="0" w:space="0" w:color="auto"/>
            <w:right w:val="none" w:sz="0" w:space="0" w:color="auto"/>
          </w:divBdr>
        </w:div>
      </w:divsChild>
    </w:div>
    <w:div w:id="1847866180">
      <w:bodyDiv w:val="1"/>
      <w:marLeft w:val="0"/>
      <w:marRight w:val="0"/>
      <w:marTop w:val="0"/>
      <w:marBottom w:val="0"/>
      <w:divBdr>
        <w:top w:val="none" w:sz="0" w:space="0" w:color="auto"/>
        <w:left w:val="none" w:sz="0" w:space="0" w:color="auto"/>
        <w:bottom w:val="none" w:sz="0" w:space="0" w:color="auto"/>
        <w:right w:val="none" w:sz="0" w:space="0" w:color="auto"/>
      </w:divBdr>
    </w:div>
    <w:div w:id="1875651692">
      <w:bodyDiv w:val="1"/>
      <w:marLeft w:val="0"/>
      <w:marRight w:val="0"/>
      <w:marTop w:val="0"/>
      <w:marBottom w:val="0"/>
      <w:divBdr>
        <w:top w:val="none" w:sz="0" w:space="0" w:color="auto"/>
        <w:left w:val="none" w:sz="0" w:space="0" w:color="auto"/>
        <w:bottom w:val="none" w:sz="0" w:space="0" w:color="auto"/>
        <w:right w:val="none" w:sz="0" w:space="0" w:color="auto"/>
      </w:divBdr>
    </w:div>
    <w:div w:id="1893496777">
      <w:bodyDiv w:val="1"/>
      <w:marLeft w:val="0"/>
      <w:marRight w:val="0"/>
      <w:marTop w:val="0"/>
      <w:marBottom w:val="0"/>
      <w:divBdr>
        <w:top w:val="none" w:sz="0" w:space="0" w:color="auto"/>
        <w:left w:val="none" w:sz="0" w:space="0" w:color="auto"/>
        <w:bottom w:val="none" w:sz="0" w:space="0" w:color="auto"/>
        <w:right w:val="none" w:sz="0" w:space="0" w:color="auto"/>
      </w:divBdr>
    </w:div>
    <w:div w:id="2019502510">
      <w:bodyDiv w:val="1"/>
      <w:marLeft w:val="0"/>
      <w:marRight w:val="0"/>
      <w:marTop w:val="0"/>
      <w:marBottom w:val="0"/>
      <w:divBdr>
        <w:top w:val="none" w:sz="0" w:space="0" w:color="auto"/>
        <w:left w:val="none" w:sz="0" w:space="0" w:color="auto"/>
        <w:bottom w:val="none" w:sz="0" w:space="0" w:color="auto"/>
        <w:right w:val="none" w:sz="0" w:space="0" w:color="auto"/>
      </w:divBdr>
      <w:divsChild>
        <w:div w:id="1628461826">
          <w:marLeft w:val="0"/>
          <w:marRight w:val="0"/>
          <w:marTop w:val="0"/>
          <w:marBottom w:val="0"/>
          <w:divBdr>
            <w:top w:val="none" w:sz="0" w:space="0" w:color="auto"/>
            <w:left w:val="none" w:sz="0" w:space="0" w:color="auto"/>
            <w:bottom w:val="none" w:sz="0" w:space="0" w:color="auto"/>
            <w:right w:val="none" w:sz="0" w:space="0" w:color="auto"/>
          </w:divBdr>
          <w:divsChild>
            <w:div w:id="2081244504">
              <w:marLeft w:val="0"/>
              <w:marRight w:val="0"/>
              <w:marTop w:val="0"/>
              <w:marBottom w:val="0"/>
              <w:divBdr>
                <w:top w:val="none" w:sz="0" w:space="0" w:color="auto"/>
                <w:left w:val="none" w:sz="0" w:space="0" w:color="auto"/>
                <w:bottom w:val="none" w:sz="0" w:space="0" w:color="auto"/>
                <w:right w:val="none" w:sz="0" w:space="0" w:color="auto"/>
              </w:divBdr>
              <w:divsChild>
                <w:div w:id="1014302583">
                  <w:marLeft w:val="0"/>
                  <w:marRight w:val="0"/>
                  <w:marTop w:val="0"/>
                  <w:marBottom w:val="0"/>
                  <w:divBdr>
                    <w:top w:val="none" w:sz="0" w:space="0" w:color="auto"/>
                    <w:left w:val="none" w:sz="0" w:space="0" w:color="auto"/>
                    <w:bottom w:val="none" w:sz="0" w:space="0" w:color="auto"/>
                    <w:right w:val="none" w:sz="0" w:space="0" w:color="auto"/>
                  </w:divBdr>
                  <w:divsChild>
                    <w:div w:id="222103104">
                      <w:marLeft w:val="0"/>
                      <w:marRight w:val="0"/>
                      <w:marTop w:val="0"/>
                      <w:marBottom w:val="0"/>
                      <w:divBdr>
                        <w:top w:val="none" w:sz="0" w:space="0" w:color="auto"/>
                        <w:left w:val="none" w:sz="0" w:space="0" w:color="auto"/>
                        <w:bottom w:val="none" w:sz="0" w:space="0" w:color="auto"/>
                        <w:right w:val="none" w:sz="0" w:space="0" w:color="auto"/>
                      </w:divBdr>
                      <w:divsChild>
                        <w:div w:id="1522620369">
                          <w:marLeft w:val="0"/>
                          <w:marRight w:val="0"/>
                          <w:marTop w:val="0"/>
                          <w:marBottom w:val="0"/>
                          <w:divBdr>
                            <w:top w:val="none" w:sz="0" w:space="0" w:color="auto"/>
                            <w:left w:val="none" w:sz="0" w:space="0" w:color="auto"/>
                            <w:bottom w:val="none" w:sz="0" w:space="0" w:color="auto"/>
                            <w:right w:val="none" w:sz="0" w:space="0" w:color="auto"/>
                          </w:divBdr>
                          <w:divsChild>
                            <w:div w:id="1965037542">
                              <w:marLeft w:val="0"/>
                              <w:marRight w:val="0"/>
                              <w:marTop w:val="0"/>
                              <w:marBottom w:val="0"/>
                              <w:divBdr>
                                <w:top w:val="none" w:sz="0" w:space="0" w:color="auto"/>
                                <w:left w:val="none" w:sz="0" w:space="0" w:color="auto"/>
                                <w:bottom w:val="none" w:sz="0" w:space="0" w:color="auto"/>
                                <w:right w:val="none" w:sz="0" w:space="0" w:color="auto"/>
                              </w:divBdr>
                              <w:divsChild>
                                <w:div w:id="1326784741">
                                  <w:marLeft w:val="0"/>
                                  <w:marRight w:val="0"/>
                                  <w:marTop w:val="0"/>
                                  <w:marBottom w:val="0"/>
                                  <w:divBdr>
                                    <w:top w:val="none" w:sz="0" w:space="0" w:color="auto"/>
                                    <w:left w:val="none" w:sz="0" w:space="0" w:color="auto"/>
                                    <w:bottom w:val="none" w:sz="0" w:space="0" w:color="auto"/>
                                    <w:right w:val="none" w:sz="0" w:space="0" w:color="auto"/>
                                  </w:divBdr>
                                  <w:divsChild>
                                    <w:div w:id="896740671">
                                      <w:marLeft w:val="0"/>
                                      <w:marRight w:val="0"/>
                                      <w:marTop w:val="0"/>
                                      <w:marBottom w:val="0"/>
                                      <w:divBdr>
                                        <w:top w:val="none" w:sz="0" w:space="0" w:color="auto"/>
                                        <w:left w:val="none" w:sz="0" w:space="0" w:color="auto"/>
                                        <w:bottom w:val="none" w:sz="0" w:space="0" w:color="auto"/>
                                        <w:right w:val="none" w:sz="0" w:space="0" w:color="auto"/>
                                      </w:divBdr>
                                      <w:divsChild>
                                        <w:div w:id="1316880992">
                                          <w:marLeft w:val="0"/>
                                          <w:marRight w:val="0"/>
                                          <w:marTop w:val="0"/>
                                          <w:marBottom w:val="0"/>
                                          <w:divBdr>
                                            <w:top w:val="none" w:sz="0" w:space="0" w:color="auto"/>
                                            <w:left w:val="none" w:sz="0" w:space="0" w:color="auto"/>
                                            <w:bottom w:val="none" w:sz="0" w:space="0" w:color="auto"/>
                                            <w:right w:val="none" w:sz="0" w:space="0" w:color="auto"/>
                                          </w:divBdr>
                                          <w:divsChild>
                                            <w:div w:id="1171261613">
                                              <w:marLeft w:val="0"/>
                                              <w:marRight w:val="0"/>
                                              <w:marTop w:val="0"/>
                                              <w:marBottom w:val="0"/>
                                              <w:divBdr>
                                                <w:top w:val="none" w:sz="0" w:space="0" w:color="auto"/>
                                                <w:left w:val="none" w:sz="0" w:space="0" w:color="auto"/>
                                                <w:bottom w:val="none" w:sz="0" w:space="0" w:color="auto"/>
                                                <w:right w:val="none" w:sz="0" w:space="0" w:color="auto"/>
                                              </w:divBdr>
                                              <w:divsChild>
                                                <w:div w:id="180330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8603707">
      <w:bodyDiv w:val="1"/>
      <w:marLeft w:val="0"/>
      <w:marRight w:val="0"/>
      <w:marTop w:val="0"/>
      <w:marBottom w:val="0"/>
      <w:divBdr>
        <w:top w:val="none" w:sz="0" w:space="0" w:color="auto"/>
        <w:left w:val="none" w:sz="0" w:space="0" w:color="auto"/>
        <w:bottom w:val="none" w:sz="0" w:space="0" w:color="auto"/>
        <w:right w:val="none" w:sz="0" w:space="0" w:color="auto"/>
      </w:divBdr>
    </w:div>
    <w:div w:id="207605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vcr.cz/clanek/seznam-metodickych-doporuceni-vyzvy-programu-prevence-kriminality-na-rok-2015.aspx" TargetMode="External"/><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_rels/footnotes.xml.rels><?xml version="1.0" encoding="UTF-8" standalone="yes"?>
<Relationships xmlns="http://schemas.openxmlformats.org/package/2006/relationships"><Relationship Id="rId3" Type="http://schemas.openxmlformats.org/officeDocument/2006/relationships/hyperlink" Target="http://www.mvcr.cz/clanek/seznam-metodickych-doporuceni-vyzvy-programu-prevence-kriminality-na-rok-2015.aspx" TargetMode="External"/><Relationship Id="rId2" Type="http://schemas.openxmlformats.org/officeDocument/2006/relationships/hyperlink" Target="http://www.mvcr.cz/clanek/metodika-vyberu-pripravy-a-cinnosti-asistentu-prevence-kriminality.aspx" TargetMode="External"/><Relationship Id="rId1" Type="http://schemas.openxmlformats.org/officeDocument/2006/relationships/hyperlink" Target="http://www.esfcr.cz/07-13/oplzz/analyza-socialne-vyloucenych-lokalit-v-cr-1?highlightWords=mapa+sv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610565C-1404-49C1-8040-31992B035642}"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cs-CZ"/>
        </a:p>
      </dgm:t>
    </dgm:pt>
    <dgm:pt modelId="{3703CE6C-09AA-4EBC-829C-1B0AB60DA9AE}">
      <dgm:prSet phldrT="[Text]" custT="1"/>
      <dgm:spPr/>
      <dgm:t>
        <a:bodyPr/>
        <a:lstStyle/>
        <a:p>
          <a:r>
            <a:rPr lang="cs-CZ" sz="1100" b="1"/>
            <a:t>Aktivizace</a:t>
          </a:r>
        </a:p>
      </dgm:t>
    </dgm:pt>
    <dgm:pt modelId="{0CE70CC3-3DAE-4325-80B2-4CF895488F23}" type="parTrans" cxnId="{D7706B4E-AFDF-4410-BD49-4ABC1B0CF390}">
      <dgm:prSet/>
      <dgm:spPr/>
      <dgm:t>
        <a:bodyPr/>
        <a:lstStyle/>
        <a:p>
          <a:endParaRPr lang="cs-CZ"/>
        </a:p>
      </dgm:t>
    </dgm:pt>
    <dgm:pt modelId="{144A51FA-A905-4190-A4A0-5E2D96718E3E}" type="sibTrans" cxnId="{D7706B4E-AFDF-4410-BD49-4ABC1B0CF390}">
      <dgm:prSet/>
      <dgm:spPr/>
      <dgm:t>
        <a:bodyPr/>
        <a:lstStyle/>
        <a:p>
          <a:endParaRPr lang="cs-CZ"/>
        </a:p>
      </dgm:t>
    </dgm:pt>
    <dgm:pt modelId="{7F034D06-F926-4C63-8D1A-9924B0B6AB04}">
      <dgm:prSet phldrT="[Text]" custT="1"/>
      <dgm:spPr/>
      <dgm:t>
        <a:bodyPr/>
        <a:lstStyle/>
        <a:p>
          <a:r>
            <a:rPr lang="cs-CZ" sz="1100" b="1"/>
            <a:t>Participace</a:t>
          </a:r>
        </a:p>
      </dgm:t>
    </dgm:pt>
    <dgm:pt modelId="{E79D422C-CC49-4C7D-A08B-24ACEFF27478}" type="parTrans" cxnId="{29CF6540-2886-422B-8073-64AEE20FE67A}">
      <dgm:prSet/>
      <dgm:spPr/>
      <dgm:t>
        <a:bodyPr/>
        <a:lstStyle/>
        <a:p>
          <a:endParaRPr lang="cs-CZ"/>
        </a:p>
      </dgm:t>
    </dgm:pt>
    <dgm:pt modelId="{3216C86F-5314-40EB-86AF-1C6D45D1B595}" type="sibTrans" cxnId="{29CF6540-2886-422B-8073-64AEE20FE67A}">
      <dgm:prSet/>
      <dgm:spPr/>
      <dgm:t>
        <a:bodyPr/>
        <a:lstStyle/>
        <a:p>
          <a:endParaRPr lang="cs-CZ"/>
        </a:p>
      </dgm:t>
    </dgm:pt>
    <dgm:pt modelId="{6017D506-A9ED-49E3-81D5-E1BD99A8D3C9}">
      <dgm:prSet phldrT="[Text]" custT="1"/>
      <dgm:spPr/>
      <dgm:t>
        <a:bodyPr/>
        <a:lstStyle/>
        <a:p>
          <a:r>
            <a:rPr lang="cs-CZ" sz="1100" b="1"/>
            <a:t>Zplnomocnění</a:t>
          </a:r>
        </a:p>
      </dgm:t>
    </dgm:pt>
    <dgm:pt modelId="{D27BACD6-F0DC-4169-AE08-F71EFE64AB6D}" type="parTrans" cxnId="{8F27C3E8-1D7C-4E14-970E-C60F7D91F366}">
      <dgm:prSet/>
      <dgm:spPr/>
      <dgm:t>
        <a:bodyPr/>
        <a:lstStyle/>
        <a:p>
          <a:endParaRPr lang="cs-CZ"/>
        </a:p>
      </dgm:t>
    </dgm:pt>
    <dgm:pt modelId="{EE78B55B-9BEF-4530-941C-62C180AA5942}" type="sibTrans" cxnId="{8F27C3E8-1D7C-4E14-970E-C60F7D91F366}">
      <dgm:prSet/>
      <dgm:spPr/>
      <dgm:t>
        <a:bodyPr/>
        <a:lstStyle/>
        <a:p>
          <a:endParaRPr lang="cs-CZ"/>
        </a:p>
      </dgm:t>
    </dgm:pt>
    <dgm:pt modelId="{BDA6C99E-BBB3-4AF8-8CB4-810B8002EE6C}">
      <dgm:prSet phldrT="[Text]" custT="1"/>
      <dgm:spPr/>
      <dgm:t>
        <a:bodyPr/>
        <a:lstStyle/>
        <a:p>
          <a:r>
            <a:rPr lang="cs-CZ" sz="1100" b="1"/>
            <a:t>Kolektivní/skupinová spolupráce</a:t>
          </a:r>
        </a:p>
      </dgm:t>
    </dgm:pt>
    <dgm:pt modelId="{69F4012C-2D0B-4C31-B4D4-E8EE2CAB1A60}" type="parTrans" cxnId="{DC7D47DF-E9C9-466E-90F3-04EE881F592F}">
      <dgm:prSet/>
      <dgm:spPr/>
      <dgm:t>
        <a:bodyPr/>
        <a:lstStyle/>
        <a:p>
          <a:endParaRPr lang="cs-CZ"/>
        </a:p>
      </dgm:t>
    </dgm:pt>
    <dgm:pt modelId="{9EF410E2-8404-4E7A-B77E-7ED80661F4B9}" type="sibTrans" cxnId="{DC7D47DF-E9C9-466E-90F3-04EE881F592F}">
      <dgm:prSet/>
      <dgm:spPr/>
      <dgm:t>
        <a:bodyPr/>
        <a:lstStyle/>
        <a:p>
          <a:endParaRPr lang="cs-CZ"/>
        </a:p>
      </dgm:t>
    </dgm:pt>
    <dgm:pt modelId="{9B2F64AF-8BA6-467D-AC29-109207ABD761}">
      <dgm:prSet phldrT="[Text]" custT="1"/>
      <dgm:spPr/>
      <dgm:t>
        <a:bodyPr/>
        <a:lstStyle/>
        <a:p>
          <a:r>
            <a:rPr lang="cs-CZ" sz="1100" b="1"/>
            <a:t>Práce s místními zdroji, dosažitelnost úspěchů, udržitelnost výsledků a dosažených změn</a:t>
          </a:r>
        </a:p>
      </dgm:t>
    </dgm:pt>
    <dgm:pt modelId="{15C37166-E63A-4AFA-9798-D048D2FF553F}" type="parTrans" cxnId="{0877F4A0-9DFE-4D69-BE69-894DF22651A4}">
      <dgm:prSet/>
      <dgm:spPr/>
      <dgm:t>
        <a:bodyPr/>
        <a:lstStyle/>
        <a:p>
          <a:endParaRPr lang="cs-CZ"/>
        </a:p>
      </dgm:t>
    </dgm:pt>
    <dgm:pt modelId="{F5C79276-9E78-485F-B257-53891B6AE6E1}" type="sibTrans" cxnId="{0877F4A0-9DFE-4D69-BE69-894DF22651A4}">
      <dgm:prSet/>
      <dgm:spPr/>
      <dgm:t>
        <a:bodyPr/>
        <a:lstStyle/>
        <a:p>
          <a:endParaRPr lang="cs-CZ"/>
        </a:p>
      </dgm:t>
    </dgm:pt>
    <dgm:pt modelId="{90589EC1-2BC7-4234-A7A6-E0E522C3CFD5}">
      <dgm:prSet phldrT="[Text]" custT="1"/>
      <dgm:spPr/>
      <dgm:t>
        <a:bodyPr/>
        <a:lstStyle/>
        <a:p>
          <a:r>
            <a:rPr lang="cs-CZ" sz="1100" b="1"/>
            <a:t>Komplexní přístup </a:t>
          </a:r>
        </a:p>
      </dgm:t>
    </dgm:pt>
    <dgm:pt modelId="{2EEC99FA-E4B4-45D8-87F9-AC5F238AEDBA}" type="parTrans" cxnId="{0A6C2A3F-3A18-4BD9-BA3F-D4DCB7433763}">
      <dgm:prSet/>
      <dgm:spPr/>
      <dgm:t>
        <a:bodyPr/>
        <a:lstStyle/>
        <a:p>
          <a:endParaRPr lang="cs-CZ"/>
        </a:p>
      </dgm:t>
    </dgm:pt>
    <dgm:pt modelId="{D0A7A0EC-345D-48E0-AD49-C02F23F95302}" type="sibTrans" cxnId="{0A6C2A3F-3A18-4BD9-BA3F-D4DCB7433763}">
      <dgm:prSet/>
      <dgm:spPr/>
      <dgm:t>
        <a:bodyPr/>
        <a:lstStyle/>
        <a:p>
          <a:endParaRPr lang="cs-CZ"/>
        </a:p>
      </dgm:t>
    </dgm:pt>
    <dgm:pt modelId="{806DE1DB-758D-4BC0-A73E-A8EA063F5A4B}">
      <dgm:prSet phldrT="[Text]" custT="1"/>
      <dgm:spPr/>
      <dgm:t>
        <a:bodyPr/>
        <a:lstStyle/>
        <a:p>
          <a:r>
            <a:rPr lang="cs-CZ" sz="1100" b="1"/>
            <a:t>Zodpovědnost, sdílená zodpovědnost</a:t>
          </a:r>
        </a:p>
      </dgm:t>
    </dgm:pt>
    <dgm:pt modelId="{1FF775FD-A6BB-428C-8A17-C6E17F618690}" type="parTrans" cxnId="{5E8AD759-9955-4524-AD07-FFE4AA8BF1D1}">
      <dgm:prSet/>
      <dgm:spPr/>
      <dgm:t>
        <a:bodyPr/>
        <a:lstStyle/>
        <a:p>
          <a:endParaRPr lang="cs-CZ"/>
        </a:p>
      </dgm:t>
    </dgm:pt>
    <dgm:pt modelId="{D7E04F4C-A068-490A-9A8E-E7F26FCE1281}" type="sibTrans" cxnId="{5E8AD759-9955-4524-AD07-FFE4AA8BF1D1}">
      <dgm:prSet/>
      <dgm:spPr/>
      <dgm:t>
        <a:bodyPr/>
        <a:lstStyle/>
        <a:p>
          <a:endParaRPr lang="cs-CZ"/>
        </a:p>
      </dgm:t>
    </dgm:pt>
    <dgm:pt modelId="{8B840948-D7A4-4E8E-BDB0-43D218EF8E51}">
      <dgm:prSet phldrT="[Text]" custT="1"/>
      <dgm:spPr/>
      <dgm:t>
        <a:bodyPr/>
        <a:lstStyle/>
        <a:p>
          <a:r>
            <a:rPr lang="cs-CZ" sz="1100" b="1"/>
            <a:t>Reflektivní praxe a celoživotní učení</a:t>
          </a:r>
        </a:p>
      </dgm:t>
    </dgm:pt>
    <dgm:pt modelId="{3477CC7B-A700-490E-A0A5-07403BA8D903}" type="parTrans" cxnId="{EE60DC90-714B-4FA9-BC7C-96162933BCA5}">
      <dgm:prSet/>
      <dgm:spPr/>
      <dgm:t>
        <a:bodyPr/>
        <a:lstStyle/>
        <a:p>
          <a:endParaRPr lang="cs-CZ"/>
        </a:p>
      </dgm:t>
    </dgm:pt>
    <dgm:pt modelId="{DC14DCA3-F7D1-4852-986F-2A2EB2C1B470}" type="sibTrans" cxnId="{EE60DC90-714B-4FA9-BC7C-96162933BCA5}">
      <dgm:prSet/>
      <dgm:spPr/>
      <dgm:t>
        <a:bodyPr/>
        <a:lstStyle/>
        <a:p>
          <a:endParaRPr lang="cs-CZ"/>
        </a:p>
      </dgm:t>
    </dgm:pt>
    <dgm:pt modelId="{5D2495F2-91AA-4072-85F6-5BB280BF8FE1}" type="pres">
      <dgm:prSet presAssocID="{C610565C-1404-49C1-8040-31992B035642}" presName="diagram" presStyleCnt="0">
        <dgm:presLayoutVars>
          <dgm:dir/>
          <dgm:resizeHandles val="exact"/>
        </dgm:presLayoutVars>
      </dgm:prSet>
      <dgm:spPr/>
      <dgm:t>
        <a:bodyPr/>
        <a:lstStyle/>
        <a:p>
          <a:endParaRPr lang="cs-CZ"/>
        </a:p>
      </dgm:t>
    </dgm:pt>
    <dgm:pt modelId="{49635A17-A83F-4AEF-891E-A952655D6071}" type="pres">
      <dgm:prSet presAssocID="{3703CE6C-09AA-4EBC-829C-1B0AB60DA9AE}" presName="node" presStyleLbl="node1" presStyleIdx="0" presStyleCnt="8">
        <dgm:presLayoutVars>
          <dgm:bulletEnabled val="1"/>
        </dgm:presLayoutVars>
      </dgm:prSet>
      <dgm:spPr>
        <a:prstGeom prst="roundRect">
          <a:avLst/>
        </a:prstGeom>
      </dgm:spPr>
      <dgm:t>
        <a:bodyPr/>
        <a:lstStyle/>
        <a:p>
          <a:endParaRPr lang="cs-CZ"/>
        </a:p>
      </dgm:t>
    </dgm:pt>
    <dgm:pt modelId="{B14EF896-A839-4A22-8B3D-2BCF6F245F19}" type="pres">
      <dgm:prSet presAssocID="{144A51FA-A905-4190-A4A0-5E2D96718E3E}" presName="sibTrans" presStyleCnt="0"/>
      <dgm:spPr/>
    </dgm:pt>
    <dgm:pt modelId="{ECB6A434-0BFF-4EB8-B29D-3C5BF9DCB8B5}" type="pres">
      <dgm:prSet presAssocID="{7F034D06-F926-4C63-8D1A-9924B0B6AB04}" presName="node" presStyleLbl="node1" presStyleIdx="1" presStyleCnt="8">
        <dgm:presLayoutVars>
          <dgm:bulletEnabled val="1"/>
        </dgm:presLayoutVars>
      </dgm:prSet>
      <dgm:spPr>
        <a:prstGeom prst="roundRect">
          <a:avLst/>
        </a:prstGeom>
      </dgm:spPr>
      <dgm:t>
        <a:bodyPr/>
        <a:lstStyle/>
        <a:p>
          <a:endParaRPr lang="cs-CZ"/>
        </a:p>
      </dgm:t>
    </dgm:pt>
    <dgm:pt modelId="{204FE304-B68D-43DC-BF1A-DCC2872C1ED4}" type="pres">
      <dgm:prSet presAssocID="{3216C86F-5314-40EB-86AF-1C6D45D1B595}" presName="sibTrans" presStyleCnt="0"/>
      <dgm:spPr/>
    </dgm:pt>
    <dgm:pt modelId="{2D05ED67-122C-48AA-8172-5B4C7E5BEFBF}" type="pres">
      <dgm:prSet presAssocID="{6017D506-A9ED-49E3-81D5-E1BD99A8D3C9}" presName="node" presStyleLbl="node1" presStyleIdx="2" presStyleCnt="8">
        <dgm:presLayoutVars>
          <dgm:bulletEnabled val="1"/>
        </dgm:presLayoutVars>
      </dgm:prSet>
      <dgm:spPr>
        <a:prstGeom prst="roundRect">
          <a:avLst/>
        </a:prstGeom>
      </dgm:spPr>
      <dgm:t>
        <a:bodyPr/>
        <a:lstStyle/>
        <a:p>
          <a:endParaRPr lang="cs-CZ"/>
        </a:p>
      </dgm:t>
    </dgm:pt>
    <dgm:pt modelId="{823D6E44-6E11-47AB-BF3D-B04F359B582D}" type="pres">
      <dgm:prSet presAssocID="{EE78B55B-9BEF-4530-941C-62C180AA5942}" presName="sibTrans" presStyleCnt="0"/>
      <dgm:spPr/>
    </dgm:pt>
    <dgm:pt modelId="{446921B2-7EA1-4B98-A550-395B5D91BC8C}" type="pres">
      <dgm:prSet presAssocID="{BDA6C99E-BBB3-4AF8-8CB4-810B8002EE6C}" presName="node" presStyleLbl="node1" presStyleIdx="3" presStyleCnt="8">
        <dgm:presLayoutVars>
          <dgm:bulletEnabled val="1"/>
        </dgm:presLayoutVars>
      </dgm:prSet>
      <dgm:spPr>
        <a:prstGeom prst="roundRect">
          <a:avLst/>
        </a:prstGeom>
      </dgm:spPr>
      <dgm:t>
        <a:bodyPr/>
        <a:lstStyle/>
        <a:p>
          <a:endParaRPr lang="cs-CZ"/>
        </a:p>
      </dgm:t>
    </dgm:pt>
    <dgm:pt modelId="{2A98B832-EE32-4A53-B1F6-3ACF0CC3FBF4}" type="pres">
      <dgm:prSet presAssocID="{9EF410E2-8404-4E7A-B77E-7ED80661F4B9}" presName="sibTrans" presStyleCnt="0"/>
      <dgm:spPr/>
    </dgm:pt>
    <dgm:pt modelId="{D58113A0-A36B-4279-AB25-3BCF96AA1D7E}" type="pres">
      <dgm:prSet presAssocID="{9B2F64AF-8BA6-467D-AC29-109207ABD761}" presName="node" presStyleLbl="node1" presStyleIdx="4" presStyleCnt="8">
        <dgm:presLayoutVars>
          <dgm:bulletEnabled val="1"/>
        </dgm:presLayoutVars>
      </dgm:prSet>
      <dgm:spPr>
        <a:prstGeom prst="roundRect">
          <a:avLst/>
        </a:prstGeom>
      </dgm:spPr>
      <dgm:t>
        <a:bodyPr/>
        <a:lstStyle/>
        <a:p>
          <a:endParaRPr lang="cs-CZ"/>
        </a:p>
      </dgm:t>
    </dgm:pt>
    <dgm:pt modelId="{F093F046-EC6A-4A19-B7AC-9F54C79E1981}" type="pres">
      <dgm:prSet presAssocID="{F5C79276-9E78-485F-B257-53891B6AE6E1}" presName="sibTrans" presStyleCnt="0"/>
      <dgm:spPr/>
    </dgm:pt>
    <dgm:pt modelId="{2AAD0C76-8340-4710-A529-9DA0D2218785}" type="pres">
      <dgm:prSet presAssocID="{90589EC1-2BC7-4234-A7A6-E0E522C3CFD5}" presName="node" presStyleLbl="node1" presStyleIdx="5" presStyleCnt="8">
        <dgm:presLayoutVars>
          <dgm:bulletEnabled val="1"/>
        </dgm:presLayoutVars>
      </dgm:prSet>
      <dgm:spPr>
        <a:prstGeom prst="roundRect">
          <a:avLst/>
        </a:prstGeom>
      </dgm:spPr>
      <dgm:t>
        <a:bodyPr/>
        <a:lstStyle/>
        <a:p>
          <a:endParaRPr lang="cs-CZ"/>
        </a:p>
      </dgm:t>
    </dgm:pt>
    <dgm:pt modelId="{A81B4F43-04D6-4D98-99B9-B0C1F540E459}" type="pres">
      <dgm:prSet presAssocID="{D0A7A0EC-345D-48E0-AD49-C02F23F95302}" presName="sibTrans" presStyleCnt="0"/>
      <dgm:spPr/>
    </dgm:pt>
    <dgm:pt modelId="{08753698-B4B6-497A-AD7E-35356F087A11}" type="pres">
      <dgm:prSet presAssocID="{806DE1DB-758D-4BC0-A73E-A8EA063F5A4B}" presName="node" presStyleLbl="node1" presStyleIdx="6" presStyleCnt="8">
        <dgm:presLayoutVars>
          <dgm:bulletEnabled val="1"/>
        </dgm:presLayoutVars>
      </dgm:prSet>
      <dgm:spPr>
        <a:prstGeom prst="roundRect">
          <a:avLst/>
        </a:prstGeom>
      </dgm:spPr>
      <dgm:t>
        <a:bodyPr/>
        <a:lstStyle/>
        <a:p>
          <a:endParaRPr lang="cs-CZ"/>
        </a:p>
      </dgm:t>
    </dgm:pt>
    <dgm:pt modelId="{7D3722BB-6E86-4AA1-8394-5E0316BCB47F}" type="pres">
      <dgm:prSet presAssocID="{D7E04F4C-A068-490A-9A8E-E7F26FCE1281}" presName="sibTrans" presStyleCnt="0"/>
      <dgm:spPr/>
    </dgm:pt>
    <dgm:pt modelId="{9816684A-9ABA-4165-9E7E-34643BCC546F}" type="pres">
      <dgm:prSet presAssocID="{8B840948-D7A4-4E8E-BDB0-43D218EF8E51}" presName="node" presStyleLbl="node1" presStyleIdx="7" presStyleCnt="8">
        <dgm:presLayoutVars>
          <dgm:bulletEnabled val="1"/>
        </dgm:presLayoutVars>
      </dgm:prSet>
      <dgm:spPr>
        <a:prstGeom prst="roundRect">
          <a:avLst/>
        </a:prstGeom>
      </dgm:spPr>
      <dgm:t>
        <a:bodyPr/>
        <a:lstStyle/>
        <a:p>
          <a:endParaRPr lang="cs-CZ"/>
        </a:p>
      </dgm:t>
    </dgm:pt>
  </dgm:ptLst>
  <dgm:cxnLst>
    <dgm:cxn modelId="{E410D350-C121-43DB-A38A-2F6C9F80DBDF}" type="presOf" srcId="{90589EC1-2BC7-4234-A7A6-E0E522C3CFD5}" destId="{2AAD0C76-8340-4710-A529-9DA0D2218785}" srcOrd="0" destOrd="0" presId="urn:microsoft.com/office/officeart/2005/8/layout/default"/>
    <dgm:cxn modelId="{D3056386-E6C6-44EC-A9C1-50E4FCBB308D}" type="presOf" srcId="{6017D506-A9ED-49E3-81D5-E1BD99A8D3C9}" destId="{2D05ED67-122C-48AA-8172-5B4C7E5BEFBF}" srcOrd="0" destOrd="0" presId="urn:microsoft.com/office/officeart/2005/8/layout/default"/>
    <dgm:cxn modelId="{5E8AD759-9955-4524-AD07-FFE4AA8BF1D1}" srcId="{C610565C-1404-49C1-8040-31992B035642}" destId="{806DE1DB-758D-4BC0-A73E-A8EA063F5A4B}" srcOrd="6" destOrd="0" parTransId="{1FF775FD-A6BB-428C-8A17-C6E17F618690}" sibTransId="{D7E04F4C-A068-490A-9A8E-E7F26FCE1281}"/>
    <dgm:cxn modelId="{32A83718-858F-4BBD-9277-4F6E15673584}" type="presOf" srcId="{806DE1DB-758D-4BC0-A73E-A8EA063F5A4B}" destId="{08753698-B4B6-497A-AD7E-35356F087A11}" srcOrd="0" destOrd="0" presId="urn:microsoft.com/office/officeart/2005/8/layout/default"/>
    <dgm:cxn modelId="{DC7D47DF-E9C9-466E-90F3-04EE881F592F}" srcId="{C610565C-1404-49C1-8040-31992B035642}" destId="{BDA6C99E-BBB3-4AF8-8CB4-810B8002EE6C}" srcOrd="3" destOrd="0" parTransId="{69F4012C-2D0B-4C31-B4D4-E8EE2CAB1A60}" sibTransId="{9EF410E2-8404-4E7A-B77E-7ED80661F4B9}"/>
    <dgm:cxn modelId="{D7706B4E-AFDF-4410-BD49-4ABC1B0CF390}" srcId="{C610565C-1404-49C1-8040-31992B035642}" destId="{3703CE6C-09AA-4EBC-829C-1B0AB60DA9AE}" srcOrd="0" destOrd="0" parTransId="{0CE70CC3-3DAE-4325-80B2-4CF895488F23}" sibTransId="{144A51FA-A905-4190-A4A0-5E2D96718E3E}"/>
    <dgm:cxn modelId="{8B47560B-FF23-4258-ABCD-B5795C1EF0F3}" type="presOf" srcId="{C610565C-1404-49C1-8040-31992B035642}" destId="{5D2495F2-91AA-4072-85F6-5BB280BF8FE1}" srcOrd="0" destOrd="0" presId="urn:microsoft.com/office/officeart/2005/8/layout/default"/>
    <dgm:cxn modelId="{978BF89A-24F7-4CBB-BF01-2993F770FD23}" type="presOf" srcId="{BDA6C99E-BBB3-4AF8-8CB4-810B8002EE6C}" destId="{446921B2-7EA1-4B98-A550-395B5D91BC8C}" srcOrd="0" destOrd="0" presId="urn:microsoft.com/office/officeart/2005/8/layout/default"/>
    <dgm:cxn modelId="{E048481F-2D70-45DB-9FCA-A6847269A190}" type="presOf" srcId="{3703CE6C-09AA-4EBC-829C-1B0AB60DA9AE}" destId="{49635A17-A83F-4AEF-891E-A952655D6071}" srcOrd="0" destOrd="0" presId="urn:microsoft.com/office/officeart/2005/8/layout/default"/>
    <dgm:cxn modelId="{C8FDE26D-1A68-41E1-B2F5-EAB02509DE2B}" type="presOf" srcId="{8B840948-D7A4-4E8E-BDB0-43D218EF8E51}" destId="{9816684A-9ABA-4165-9E7E-34643BCC546F}" srcOrd="0" destOrd="0" presId="urn:microsoft.com/office/officeart/2005/8/layout/default"/>
    <dgm:cxn modelId="{0877F4A0-9DFE-4D69-BE69-894DF22651A4}" srcId="{C610565C-1404-49C1-8040-31992B035642}" destId="{9B2F64AF-8BA6-467D-AC29-109207ABD761}" srcOrd="4" destOrd="0" parTransId="{15C37166-E63A-4AFA-9798-D048D2FF553F}" sibTransId="{F5C79276-9E78-485F-B257-53891B6AE6E1}"/>
    <dgm:cxn modelId="{EE60DC90-714B-4FA9-BC7C-96162933BCA5}" srcId="{C610565C-1404-49C1-8040-31992B035642}" destId="{8B840948-D7A4-4E8E-BDB0-43D218EF8E51}" srcOrd="7" destOrd="0" parTransId="{3477CC7B-A700-490E-A0A5-07403BA8D903}" sibTransId="{DC14DCA3-F7D1-4852-986F-2A2EB2C1B470}"/>
    <dgm:cxn modelId="{29CF6540-2886-422B-8073-64AEE20FE67A}" srcId="{C610565C-1404-49C1-8040-31992B035642}" destId="{7F034D06-F926-4C63-8D1A-9924B0B6AB04}" srcOrd="1" destOrd="0" parTransId="{E79D422C-CC49-4C7D-A08B-24ACEFF27478}" sibTransId="{3216C86F-5314-40EB-86AF-1C6D45D1B595}"/>
    <dgm:cxn modelId="{0A6C2A3F-3A18-4BD9-BA3F-D4DCB7433763}" srcId="{C610565C-1404-49C1-8040-31992B035642}" destId="{90589EC1-2BC7-4234-A7A6-E0E522C3CFD5}" srcOrd="5" destOrd="0" parTransId="{2EEC99FA-E4B4-45D8-87F9-AC5F238AEDBA}" sibTransId="{D0A7A0EC-345D-48E0-AD49-C02F23F95302}"/>
    <dgm:cxn modelId="{82C6A88F-7D42-4F05-BDA2-F60149779C1C}" type="presOf" srcId="{9B2F64AF-8BA6-467D-AC29-109207ABD761}" destId="{D58113A0-A36B-4279-AB25-3BCF96AA1D7E}" srcOrd="0" destOrd="0" presId="urn:microsoft.com/office/officeart/2005/8/layout/default"/>
    <dgm:cxn modelId="{949CBEE4-C276-4148-991D-CB6CF322A19D}" type="presOf" srcId="{7F034D06-F926-4C63-8D1A-9924B0B6AB04}" destId="{ECB6A434-0BFF-4EB8-B29D-3C5BF9DCB8B5}" srcOrd="0" destOrd="0" presId="urn:microsoft.com/office/officeart/2005/8/layout/default"/>
    <dgm:cxn modelId="{8F27C3E8-1D7C-4E14-970E-C60F7D91F366}" srcId="{C610565C-1404-49C1-8040-31992B035642}" destId="{6017D506-A9ED-49E3-81D5-E1BD99A8D3C9}" srcOrd="2" destOrd="0" parTransId="{D27BACD6-F0DC-4169-AE08-F71EFE64AB6D}" sibTransId="{EE78B55B-9BEF-4530-941C-62C180AA5942}"/>
    <dgm:cxn modelId="{F0978F6B-81CD-4566-8C45-B53D5BDA9701}" type="presParOf" srcId="{5D2495F2-91AA-4072-85F6-5BB280BF8FE1}" destId="{49635A17-A83F-4AEF-891E-A952655D6071}" srcOrd="0" destOrd="0" presId="urn:microsoft.com/office/officeart/2005/8/layout/default"/>
    <dgm:cxn modelId="{1F2D5DBF-A760-45E1-ABCF-43C73AC871FD}" type="presParOf" srcId="{5D2495F2-91AA-4072-85F6-5BB280BF8FE1}" destId="{B14EF896-A839-4A22-8B3D-2BCF6F245F19}" srcOrd="1" destOrd="0" presId="urn:microsoft.com/office/officeart/2005/8/layout/default"/>
    <dgm:cxn modelId="{D322A55C-5415-45F5-A943-6AF761511DB4}" type="presParOf" srcId="{5D2495F2-91AA-4072-85F6-5BB280BF8FE1}" destId="{ECB6A434-0BFF-4EB8-B29D-3C5BF9DCB8B5}" srcOrd="2" destOrd="0" presId="urn:microsoft.com/office/officeart/2005/8/layout/default"/>
    <dgm:cxn modelId="{1CBB116A-8352-4E0E-8857-3DF6B30FBD76}" type="presParOf" srcId="{5D2495F2-91AA-4072-85F6-5BB280BF8FE1}" destId="{204FE304-B68D-43DC-BF1A-DCC2872C1ED4}" srcOrd="3" destOrd="0" presId="urn:microsoft.com/office/officeart/2005/8/layout/default"/>
    <dgm:cxn modelId="{ED89D126-2762-407C-A99E-A960448B24FC}" type="presParOf" srcId="{5D2495F2-91AA-4072-85F6-5BB280BF8FE1}" destId="{2D05ED67-122C-48AA-8172-5B4C7E5BEFBF}" srcOrd="4" destOrd="0" presId="urn:microsoft.com/office/officeart/2005/8/layout/default"/>
    <dgm:cxn modelId="{EFA5B875-3444-4A1B-BD98-33920C674DC9}" type="presParOf" srcId="{5D2495F2-91AA-4072-85F6-5BB280BF8FE1}" destId="{823D6E44-6E11-47AB-BF3D-B04F359B582D}" srcOrd="5" destOrd="0" presId="urn:microsoft.com/office/officeart/2005/8/layout/default"/>
    <dgm:cxn modelId="{9772CDA0-FDBF-4F43-AF52-710373EDF1ED}" type="presParOf" srcId="{5D2495F2-91AA-4072-85F6-5BB280BF8FE1}" destId="{446921B2-7EA1-4B98-A550-395B5D91BC8C}" srcOrd="6" destOrd="0" presId="urn:microsoft.com/office/officeart/2005/8/layout/default"/>
    <dgm:cxn modelId="{10942EEB-08FC-4580-9E7A-F4021CAA51FC}" type="presParOf" srcId="{5D2495F2-91AA-4072-85F6-5BB280BF8FE1}" destId="{2A98B832-EE32-4A53-B1F6-3ACF0CC3FBF4}" srcOrd="7" destOrd="0" presId="urn:microsoft.com/office/officeart/2005/8/layout/default"/>
    <dgm:cxn modelId="{84C8E959-6244-4BF4-889E-78E55C861328}" type="presParOf" srcId="{5D2495F2-91AA-4072-85F6-5BB280BF8FE1}" destId="{D58113A0-A36B-4279-AB25-3BCF96AA1D7E}" srcOrd="8" destOrd="0" presId="urn:microsoft.com/office/officeart/2005/8/layout/default"/>
    <dgm:cxn modelId="{372E4EB6-EC6D-4761-B310-2EBADDC927E0}" type="presParOf" srcId="{5D2495F2-91AA-4072-85F6-5BB280BF8FE1}" destId="{F093F046-EC6A-4A19-B7AC-9F54C79E1981}" srcOrd="9" destOrd="0" presId="urn:microsoft.com/office/officeart/2005/8/layout/default"/>
    <dgm:cxn modelId="{934C920A-3CD2-4E1F-9963-8E2B70A62F3C}" type="presParOf" srcId="{5D2495F2-91AA-4072-85F6-5BB280BF8FE1}" destId="{2AAD0C76-8340-4710-A529-9DA0D2218785}" srcOrd="10" destOrd="0" presId="urn:microsoft.com/office/officeart/2005/8/layout/default"/>
    <dgm:cxn modelId="{7BF198A6-5DE3-413A-BC38-45DED6D07E9B}" type="presParOf" srcId="{5D2495F2-91AA-4072-85F6-5BB280BF8FE1}" destId="{A81B4F43-04D6-4D98-99B9-B0C1F540E459}" srcOrd="11" destOrd="0" presId="urn:microsoft.com/office/officeart/2005/8/layout/default"/>
    <dgm:cxn modelId="{FA960F9B-EDF1-427C-BD37-3EE6929BC481}" type="presParOf" srcId="{5D2495F2-91AA-4072-85F6-5BB280BF8FE1}" destId="{08753698-B4B6-497A-AD7E-35356F087A11}" srcOrd="12" destOrd="0" presId="urn:microsoft.com/office/officeart/2005/8/layout/default"/>
    <dgm:cxn modelId="{2118316F-8833-448E-A675-C9EEAF4FA612}" type="presParOf" srcId="{5D2495F2-91AA-4072-85F6-5BB280BF8FE1}" destId="{7D3722BB-6E86-4AA1-8394-5E0316BCB47F}" srcOrd="13" destOrd="0" presId="urn:microsoft.com/office/officeart/2005/8/layout/default"/>
    <dgm:cxn modelId="{52C150BB-91D0-4E6C-B636-071BC86CE4DC}" type="presParOf" srcId="{5D2495F2-91AA-4072-85F6-5BB280BF8FE1}" destId="{9816684A-9ABA-4165-9E7E-34643BCC546F}" srcOrd="14" destOrd="0" presId="urn:microsoft.com/office/officeart/2005/8/layout/default"/>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635A17-A83F-4AEF-891E-A952655D6071}">
      <dsp:nvSpPr>
        <dsp:cNvPr id="0" name=""/>
        <dsp:cNvSpPr/>
      </dsp:nvSpPr>
      <dsp:spPr>
        <a:xfrm>
          <a:off x="477152" y="2034"/>
          <a:ext cx="1421249" cy="85274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cs-CZ" sz="1100" b="1" kern="1200"/>
            <a:t>Aktivizace</a:t>
          </a:r>
        </a:p>
      </dsp:txBody>
      <dsp:txXfrm>
        <a:off x="518780" y="43662"/>
        <a:ext cx="1337993" cy="769493"/>
      </dsp:txXfrm>
    </dsp:sp>
    <dsp:sp modelId="{ECB6A434-0BFF-4EB8-B29D-3C5BF9DCB8B5}">
      <dsp:nvSpPr>
        <dsp:cNvPr id="0" name=""/>
        <dsp:cNvSpPr/>
      </dsp:nvSpPr>
      <dsp:spPr>
        <a:xfrm>
          <a:off x="2040526" y="2034"/>
          <a:ext cx="1421249" cy="85274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cs-CZ" sz="1100" b="1" kern="1200"/>
            <a:t>Participace</a:t>
          </a:r>
        </a:p>
      </dsp:txBody>
      <dsp:txXfrm>
        <a:off x="2082154" y="43662"/>
        <a:ext cx="1337993" cy="769493"/>
      </dsp:txXfrm>
    </dsp:sp>
    <dsp:sp modelId="{2D05ED67-122C-48AA-8172-5B4C7E5BEFBF}">
      <dsp:nvSpPr>
        <dsp:cNvPr id="0" name=""/>
        <dsp:cNvSpPr/>
      </dsp:nvSpPr>
      <dsp:spPr>
        <a:xfrm>
          <a:off x="3603900" y="2034"/>
          <a:ext cx="1421249" cy="85274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cs-CZ" sz="1100" b="1" kern="1200"/>
            <a:t>Zplnomocnění</a:t>
          </a:r>
        </a:p>
      </dsp:txBody>
      <dsp:txXfrm>
        <a:off x="3645528" y="43662"/>
        <a:ext cx="1337993" cy="769493"/>
      </dsp:txXfrm>
    </dsp:sp>
    <dsp:sp modelId="{446921B2-7EA1-4B98-A550-395B5D91BC8C}">
      <dsp:nvSpPr>
        <dsp:cNvPr id="0" name=""/>
        <dsp:cNvSpPr/>
      </dsp:nvSpPr>
      <dsp:spPr>
        <a:xfrm>
          <a:off x="477152" y="996908"/>
          <a:ext cx="1421249" cy="85274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cs-CZ" sz="1100" b="1" kern="1200"/>
            <a:t>Kolektivní/skupinová spolupráce</a:t>
          </a:r>
        </a:p>
      </dsp:txBody>
      <dsp:txXfrm>
        <a:off x="518780" y="1038536"/>
        <a:ext cx="1337993" cy="769493"/>
      </dsp:txXfrm>
    </dsp:sp>
    <dsp:sp modelId="{D58113A0-A36B-4279-AB25-3BCF96AA1D7E}">
      <dsp:nvSpPr>
        <dsp:cNvPr id="0" name=""/>
        <dsp:cNvSpPr/>
      </dsp:nvSpPr>
      <dsp:spPr>
        <a:xfrm>
          <a:off x="2040526" y="996908"/>
          <a:ext cx="1421249" cy="85274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cs-CZ" sz="1100" b="1" kern="1200"/>
            <a:t>Práce s místními zdroji, dosažitelnost úspěchů, udržitelnost výsledků a dosažených změn</a:t>
          </a:r>
        </a:p>
      </dsp:txBody>
      <dsp:txXfrm>
        <a:off x="2082154" y="1038536"/>
        <a:ext cx="1337993" cy="769493"/>
      </dsp:txXfrm>
    </dsp:sp>
    <dsp:sp modelId="{2AAD0C76-8340-4710-A529-9DA0D2218785}">
      <dsp:nvSpPr>
        <dsp:cNvPr id="0" name=""/>
        <dsp:cNvSpPr/>
      </dsp:nvSpPr>
      <dsp:spPr>
        <a:xfrm>
          <a:off x="3603900" y="996908"/>
          <a:ext cx="1421249" cy="85274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cs-CZ" sz="1100" b="1" kern="1200"/>
            <a:t>Komplexní přístup </a:t>
          </a:r>
        </a:p>
      </dsp:txBody>
      <dsp:txXfrm>
        <a:off x="3645528" y="1038536"/>
        <a:ext cx="1337993" cy="769493"/>
      </dsp:txXfrm>
    </dsp:sp>
    <dsp:sp modelId="{08753698-B4B6-497A-AD7E-35356F087A11}">
      <dsp:nvSpPr>
        <dsp:cNvPr id="0" name=""/>
        <dsp:cNvSpPr/>
      </dsp:nvSpPr>
      <dsp:spPr>
        <a:xfrm>
          <a:off x="1258839" y="1991783"/>
          <a:ext cx="1421249" cy="85274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cs-CZ" sz="1100" b="1" kern="1200"/>
            <a:t>Zodpovědnost, sdílená zodpovědnost</a:t>
          </a:r>
        </a:p>
      </dsp:txBody>
      <dsp:txXfrm>
        <a:off x="1300467" y="2033411"/>
        <a:ext cx="1337993" cy="769493"/>
      </dsp:txXfrm>
    </dsp:sp>
    <dsp:sp modelId="{9816684A-9ABA-4165-9E7E-34643BCC546F}">
      <dsp:nvSpPr>
        <dsp:cNvPr id="0" name=""/>
        <dsp:cNvSpPr/>
      </dsp:nvSpPr>
      <dsp:spPr>
        <a:xfrm>
          <a:off x="2822213" y="1991783"/>
          <a:ext cx="1421249" cy="85274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cs-CZ" sz="1100" b="1" kern="1200"/>
            <a:t>Reflektivní praxe a celoživotní učení</a:t>
          </a:r>
        </a:p>
      </dsp:txBody>
      <dsp:txXfrm>
        <a:off x="2863841" y="2033411"/>
        <a:ext cx="1337993" cy="769493"/>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291D2CAF791D449809C1371BC5FAF2A" ma:contentTypeVersion="1" ma:contentTypeDescription="Vytvoří nový dokument" ma:contentTypeScope="" ma:versionID="26fd20a5b6d8decbe06b7f1b12531c89">
  <xsd:schema xmlns:xsd="http://www.w3.org/2001/XMLSchema" xmlns:xs="http://www.w3.org/2001/XMLSchema" xmlns:p="http://schemas.microsoft.com/office/2006/metadata/properties" xmlns:ns2="7c48c8a8-2045-474d-b0fb-3ee17ecadba0" targetNamespace="http://schemas.microsoft.com/office/2006/metadata/properties" ma:root="true" ma:fieldsID="ff450026467c3fdb36efcce3adb619a7" ns2:_="">
    <xsd:import namespace="7c48c8a8-2045-474d-b0fb-3ee17ecadba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8c8a8-2045-474d-b0fb-3ee17ecadba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_OriginalFileName xmlns="7c48c8a8-2045-474d-b0fb-3ee17ecadba0">U:\2_3_STRAT_KOMUNITNĚ_VED_MÍST_ROZV\VYZVA_RO_OPZ_047\ZMĚNA_VYZVY_RO 047_03\MS2014+\Příloha č. 3  Popis podporovaných aktivit_final_FINÁL.docx</AC_OriginalFileNam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94E45-1F8F-4A56-A951-FFB283099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8c8a8-2045-474d-b0fb-3ee17ec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E4F43C-E6AD-4BA7-B29F-9FC5DB7B07F3}">
  <ds:schemaRefs>
    <ds:schemaRef ds:uri="http://schemas.microsoft.com/sharepoint/v3/contenttype/forms"/>
  </ds:schemaRefs>
</ds:datastoreItem>
</file>

<file path=customXml/itemProps3.xml><?xml version="1.0" encoding="utf-8"?>
<ds:datastoreItem xmlns:ds="http://schemas.openxmlformats.org/officeDocument/2006/customXml" ds:itemID="{13824814-71FC-4FED-A573-DC8EC8F5796A}">
  <ds:schemaRefs>
    <ds:schemaRef ds:uri="http://schemas.microsoft.com/office/2006/metadata/properties"/>
    <ds:schemaRef ds:uri="http://schemas.microsoft.com/office/infopath/2007/PartnerControls"/>
    <ds:schemaRef ds:uri="7c48c8a8-2045-474d-b0fb-3ee17ecadba0"/>
  </ds:schemaRefs>
</ds:datastoreItem>
</file>

<file path=customXml/itemProps4.xml><?xml version="1.0" encoding="utf-8"?>
<ds:datastoreItem xmlns:ds="http://schemas.openxmlformats.org/officeDocument/2006/customXml" ds:itemID="{F99E73BD-6D5A-49FB-A7C3-9FE06323C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6200</Words>
  <Characters>36581</Characters>
  <Application>Microsoft Office Word</Application>
  <DocSecurity>0</DocSecurity>
  <Lines>304</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42696</CharactersWithSpaces>
  <SharedDoc>false</SharedDoc>
  <HLinks>
    <vt:vector size="12" baseType="variant">
      <vt:variant>
        <vt:i4>655448</vt:i4>
      </vt:variant>
      <vt:variant>
        <vt:i4>3</vt:i4>
      </vt:variant>
      <vt:variant>
        <vt:i4>0</vt:i4>
      </vt:variant>
      <vt:variant>
        <vt:i4>5</vt:i4>
      </vt:variant>
      <vt:variant>
        <vt:lpwstr>http://www.rekola.cz/</vt:lpwstr>
      </vt:variant>
      <vt:variant>
        <vt:lpwstr/>
      </vt:variant>
      <vt:variant>
        <vt:i4>1114195</vt:i4>
      </vt:variant>
      <vt:variant>
        <vt:i4>0</vt:i4>
      </vt:variant>
      <vt:variant>
        <vt:i4>0</vt:i4>
      </vt:variant>
      <vt:variant>
        <vt:i4>5</vt:i4>
      </vt:variant>
      <vt:variant>
        <vt:lpwstr>http://www.mvcr.cz/clanek/seznam-metodickych-doporuceni-vyzvy-programu-prevence-kriminality-na-rok-2015.aspx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Veronika.Pokorna</dc:creator>
  <cp:lastModifiedBy>Michal Kuděla</cp:lastModifiedBy>
  <cp:revision>2</cp:revision>
  <cp:lastPrinted>2017-12-20T06:59:00Z</cp:lastPrinted>
  <dcterms:created xsi:type="dcterms:W3CDTF">2019-03-27T14:42:00Z</dcterms:created>
  <dcterms:modified xsi:type="dcterms:W3CDTF">2019-03-27T14:42:00Z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0x010100F291D2CAF791D449809C1371BC5FAF2A</vt:lpwstr>
  </property>
</Properties>
</file>